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51" w:rsidRPr="00AE3563" w:rsidRDefault="00407B36" w:rsidP="00AE356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AE3563">
        <w:rPr>
          <w:rFonts w:ascii="Times New Roman" w:hAnsi="Times New Roman"/>
          <w:b/>
          <w:sz w:val="24"/>
          <w:szCs w:val="24"/>
        </w:rPr>
        <w:t>INDICAÇÃO Nº</w:t>
      </w:r>
      <w:r w:rsidR="00F62E51" w:rsidRPr="00AE3563">
        <w:rPr>
          <w:rFonts w:ascii="Times New Roman" w:hAnsi="Times New Roman"/>
          <w:b/>
          <w:sz w:val="24"/>
          <w:szCs w:val="24"/>
        </w:rPr>
        <w:t xml:space="preserve"> </w:t>
      </w:r>
      <w:r w:rsidR="008D48FD">
        <w:rPr>
          <w:rFonts w:ascii="Times New Roman" w:hAnsi="Times New Roman"/>
          <w:b/>
          <w:sz w:val="24"/>
          <w:szCs w:val="24"/>
        </w:rPr>
        <w:t>244</w:t>
      </w:r>
      <w:r w:rsidR="00F62E51" w:rsidRPr="00AE3563">
        <w:rPr>
          <w:rFonts w:ascii="Times New Roman" w:hAnsi="Times New Roman"/>
          <w:b/>
          <w:sz w:val="24"/>
          <w:szCs w:val="24"/>
        </w:rPr>
        <w:t>/201</w:t>
      </w:r>
      <w:r w:rsidR="007B523D" w:rsidRPr="00AE3563">
        <w:rPr>
          <w:rFonts w:ascii="Times New Roman" w:hAnsi="Times New Roman"/>
          <w:b/>
          <w:sz w:val="24"/>
          <w:szCs w:val="24"/>
        </w:rPr>
        <w:t>5</w:t>
      </w:r>
    </w:p>
    <w:p w:rsidR="00F62E51" w:rsidRPr="00AE3563" w:rsidRDefault="00F62E51" w:rsidP="00AE356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F62E51" w:rsidRPr="00AE3563" w:rsidRDefault="00F62E51" w:rsidP="00AE356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405E51" w:rsidRPr="00AE3563" w:rsidRDefault="007B523D" w:rsidP="00AE3563">
      <w:pPr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r w:rsidRPr="00AE3563">
        <w:rPr>
          <w:rFonts w:ascii="Times New Roman" w:hAnsi="Times New Roman"/>
          <w:b/>
          <w:bCs/>
          <w:sz w:val="24"/>
          <w:szCs w:val="24"/>
        </w:rPr>
        <w:t>INDICAMOS</w:t>
      </w:r>
      <w:r w:rsidR="003C72AA" w:rsidRPr="00AE3563"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="00A534D4">
        <w:rPr>
          <w:rFonts w:ascii="Times New Roman" w:hAnsi="Times New Roman"/>
          <w:b/>
          <w:bCs/>
          <w:color w:val="000000" w:themeColor="text1"/>
          <w:sz w:val="24"/>
          <w:szCs w:val="24"/>
        </w:rPr>
        <w:t>CONSTRUÇÃO DE FAIXA DE PEDESTRE</w:t>
      </w:r>
      <w:r w:rsidR="00693B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EM FRENTE </w:t>
      </w:r>
      <w:r w:rsidR="008D48FD">
        <w:rPr>
          <w:rFonts w:ascii="Times New Roman" w:hAnsi="Times New Roman"/>
          <w:b/>
          <w:bCs/>
          <w:color w:val="000000" w:themeColor="text1"/>
          <w:sz w:val="24"/>
          <w:szCs w:val="24"/>
        </w:rPr>
        <w:t>À</w:t>
      </w:r>
      <w:r w:rsidR="00693B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CASA DE APOIO SANTA MARIA</w:t>
      </w:r>
      <w:r w:rsidR="00A534D4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693B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AVENIDA SANTA MARIA, BAIRRO CENTRO.</w:t>
      </w:r>
    </w:p>
    <w:p w:rsidR="00407B36" w:rsidRPr="00AE3563" w:rsidRDefault="00407B36" w:rsidP="00AE356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AE3563" w:rsidRPr="00AE3563" w:rsidRDefault="00AE3563" w:rsidP="00AE356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8A596F" w:rsidRPr="00AE3563" w:rsidRDefault="00693BCA" w:rsidP="00AE356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IRMÃO FONTENELE - PROS E VEREADORES ABAIXO ASSINADO</w:t>
      </w:r>
      <w:r w:rsidR="00A534D4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="00A477B4" w:rsidRPr="00AE3563">
        <w:rPr>
          <w:rFonts w:ascii="Times New Roman" w:hAnsi="Times New Roman"/>
          <w:color w:val="000000"/>
          <w:sz w:val="24"/>
          <w:szCs w:val="24"/>
        </w:rPr>
        <w:t>,</w:t>
      </w:r>
      <w:r w:rsidR="008A596F" w:rsidRPr="00AE35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A596F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com assento nesta Casa, </w:t>
      </w:r>
      <w:r w:rsidR="00A477B4" w:rsidRPr="00AE3563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8A596F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 conformidade com o Artigo 115 do Regimento Interno, requer</w:t>
      </w:r>
      <w:r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8A596F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 à Mesa que este Expediente seja encaminhado ao Excelentíssimo Senhor Dilceu Rossato, Prefeito Municipal, com cópias ao Senhor </w:t>
      </w:r>
      <w:r w:rsidR="004A2128" w:rsidRPr="00AE3563">
        <w:rPr>
          <w:rFonts w:ascii="Times New Roman" w:hAnsi="Times New Roman"/>
          <w:color w:val="000000" w:themeColor="text1"/>
          <w:sz w:val="24"/>
          <w:szCs w:val="24"/>
        </w:rPr>
        <w:t>Émerson Aparecido de Faria</w:t>
      </w:r>
      <w:r w:rsidR="008A596F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Serviços Públicos </w:t>
      </w:r>
      <w:r w:rsidR="0027364A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e ao Senhor </w:t>
      </w:r>
      <w:r w:rsidR="004A2128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Marcelo </w:t>
      </w:r>
      <w:r w:rsidR="00AE3563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Rodrigues </w:t>
      </w:r>
      <w:r w:rsidR="004A2128" w:rsidRPr="00AE3563">
        <w:rPr>
          <w:rFonts w:ascii="Times New Roman" w:hAnsi="Times New Roman"/>
          <w:color w:val="000000" w:themeColor="text1"/>
          <w:sz w:val="24"/>
          <w:szCs w:val="24"/>
        </w:rPr>
        <w:t>Ferraz</w:t>
      </w:r>
      <w:r w:rsidR="005D1381" w:rsidRPr="00AE3563">
        <w:rPr>
          <w:rFonts w:ascii="Times New Roman" w:hAnsi="Times New Roman"/>
          <w:color w:val="000000" w:themeColor="text1"/>
          <w:sz w:val="24"/>
          <w:szCs w:val="24"/>
        </w:rPr>
        <w:t>, Secret</w:t>
      </w:r>
      <w:r w:rsidR="0027364A" w:rsidRPr="00AE3563">
        <w:rPr>
          <w:rFonts w:ascii="Times New Roman" w:hAnsi="Times New Roman"/>
          <w:color w:val="000000" w:themeColor="text1"/>
          <w:sz w:val="24"/>
          <w:szCs w:val="24"/>
        </w:rPr>
        <w:t>ário</w:t>
      </w:r>
      <w:r w:rsidR="004A2128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E51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Municipal </w:t>
      </w:r>
      <w:r w:rsidR="0027364A" w:rsidRPr="00AE3563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F62E51" w:rsidRPr="00AE356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7364A"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 Cidade, </w:t>
      </w:r>
      <w:r w:rsidR="0064630B" w:rsidRPr="00AE3563">
        <w:rPr>
          <w:rFonts w:ascii="Times New Roman" w:hAnsi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AE35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B1158" w:rsidRPr="00AE35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construção de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faixa de pedestre</w:t>
      </w:r>
      <w:r w:rsidR="009B1158" w:rsidRPr="00AE35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em frente </w:t>
      </w:r>
      <w:r w:rsidR="008D48FD">
        <w:rPr>
          <w:rFonts w:ascii="Times New Roman" w:hAnsi="Times New Roman"/>
          <w:b/>
          <w:bCs/>
          <w:color w:val="000000" w:themeColor="text1"/>
          <w:sz w:val="24"/>
          <w:szCs w:val="24"/>
        </w:rPr>
        <w:t>à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Casa de Apoio Santa Maria, na Avenida Santa Maria, </w:t>
      </w:r>
      <w:r w:rsidR="008D48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na Avenida Santa Maria,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Bairro Centro.</w:t>
      </w:r>
      <w:r w:rsidR="002D50A5" w:rsidRPr="00AE35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407B36" w:rsidRPr="00AE3563" w:rsidRDefault="00407B36" w:rsidP="00AE356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407B36" w:rsidRPr="00AE3563" w:rsidRDefault="00407B36" w:rsidP="00AE356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AE3563">
        <w:rPr>
          <w:rFonts w:ascii="Times New Roman" w:hAnsi="Times New Roman"/>
          <w:b/>
          <w:sz w:val="24"/>
          <w:szCs w:val="24"/>
        </w:rPr>
        <w:t>JUSTIFICATIVAS</w:t>
      </w:r>
    </w:p>
    <w:p w:rsidR="00F62E51" w:rsidRPr="00AE3563" w:rsidRDefault="00F62E51" w:rsidP="00AE356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3C72AA" w:rsidRPr="00AE3563" w:rsidRDefault="00252771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E35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693B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referida Casa de Apoio tem um fluxo grande de pessoas que</w:t>
      </w:r>
      <w:r w:rsidR="005742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necessitam daquele espaço, então diariamente as famílias precisam atravessar aquela referida via sem segurança, pois não tem sequer, uma faixa de pedestre;</w:t>
      </w:r>
    </w:p>
    <w:p w:rsidR="003C72AA" w:rsidRPr="00AE3563" w:rsidRDefault="003C72AA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AE3563" w:rsidRDefault="00E01E12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E35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AE35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5742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com a implantação da faixa as famílias poderão ter mais segurança ao atravessar aquela avenida e os motoristas dos veículos motorizados ao ver a faixa possam respeitar o direito do pedestre;</w:t>
      </w:r>
    </w:p>
    <w:p w:rsidR="00A477B4" w:rsidRPr="00AE3563" w:rsidRDefault="00A477B4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5742BB" w:rsidRDefault="005742BB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Considerando ser esse um pedido dos moradores e das famíli</w:t>
      </w:r>
      <w:r w:rsidR="008D48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 que carecem da referida Casa.</w:t>
      </w:r>
    </w:p>
    <w:p w:rsidR="00A477B4" w:rsidRPr="00AE3563" w:rsidRDefault="00A477B4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AE3563" w:rsidRDefault="00407B36" w:rsidP="00AE35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30645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5742BB">
        <w:rPr>
          <w:rFonts w:ascii="Times New Roman" w:hAnsi="Times New Roman"/>
          <w:color w:val="000000" w:themeColor="text1"/>
          <w:sz w:val="24"/>
          <w:szCs w:val="24"/>
        </w:rPr>
        <w:t>junho</w:t>
      </w:r>
      <w:r w:rsidRPr="00AE3563">
        <w:rPr>
          <w:rFonts w:ascii="Times New Roman" w:hAnsi="Times New Roman"/>
          <w:color w:val="000000" w:themeColor="text1"/>
          <w:sz w:val="24"/>
          <w:szCs w:val="24"/>
        </w:rPr>
        <w:t xml:space="preserve"> de 201</w:t>
      </w:r>
      <w:r w:rsidR="00A477B4" w:rsidRPr="00AE356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E35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7223" w:rsidRPr="00AE3563" w:rsidRDefault="00577223" w:rsidP="00AE356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477B4" w:rsidRDefault="00A477B4" w:rsidP="00AE356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D48FD" w:rsidRDefault="008D48FD" w:rsidP="00AE356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434AD" w:rsidRPr="00AE3563" w:rsidRDefault="006434AD" w:rsidP="00AE356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8"/>
        <w:gridCol w:w="3118"/>
      </w:tblGrid>
      <w:tr w:rsidR="00A534D4" w:rsidTr="00A534D4">
        <w:tc>
          <w:tcPr>
            <w:tcW w:w="3117" w:type="dxa"/>
          </w:tcPr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534D4" w:rsidRDefault="00A534D4" w:rsidP="008D48FD">
            <w:pPr>
              <w:pStyle w:val="NCNormalCentralizad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IRMÃO FONTENELE Vereador PROS</w:t>
            </w:r>
          </w:p>
          <w:p w:rsidR="00A534D4" w:rsidRDefault="00A534D4" w:rsidP="008D48FD">
            <w:pPr>
              <w:pStyle w:val="NCNormalCentralizad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534D4" w:rsidRDefault="00A534D4" w:rsidP="008D48FD">
            <w:pPr>
              <w:pStyle w:val="NCNormalCentralizad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534D4" w:rsidTr="00A534D4">
        <w:tc>
          <w:tcPr>
            <w:tcW w:w="3117" w:type="dxa"/>
            <w:hideMark/>
          </w:tcPr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PROFESSOR </w:t>
            </w:r>
            <w:r w:rsidR="008D48FD">
              <w:rPr>
                <w:b/>
                <w:bCs/>
                <w:sz w:val="24"/>
                <w:szCs w:val="24"/>
                <w:lang w:eastAsia="en-US"/>
              </w:rPr>
              <w:t>GER</w:t>
            </w:r>
            <w:r>
              <w:rPr>
                <w:b/>
                <w:bCs/>
                <w:sz w:val="24"/>
                <w:szCs w:val="24"/>
                <w:lang w:eastAsia="en-US"/>
              </w:rPr>
              <w:t>SON</w:t>
            </w:r>
          </w:p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A534D4" w:rsidRDefault="00A534D4" w:rsidP="008D48FD">
            <w:pPr>
              <w:pStyle w:val="NCNormalCentralizado"/>
              <w:jc w:val="center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27364A" w:rsidRPr="00AE3563" w:rsidRDefault="0027364A" w:rsidP="008D48F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7364A" w:rsidRPr="00AE3563" w:rsidSect="006434AD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F8" w:rsidRDefault="007047F8" w:rsidP="002B3CA3">
      <w:pPr>
        <w:spacing w:after="0" w:line="240" w:lineRule="auto"/>
      </w:pPr>
      <w:r>
        <w:separator/>
      </w:r>
    </w:p>
  </w:endnote>
  <w:endnote w:type="continuationSeparator" w:id="0">
    <w:p w:rsidR="007047F8" w:rsidRDefault="007047F8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F8" w:rsidRDefault="007047F8" w:rsidP="002B3CA3">
      <w:pPr>
        <w:spacing w:after="0" w:line="240" w:lineRule="auto"/>
      </w:pPr>
      <w:r>
        <w:separator/>
      </w:r>
    </w:p>
  </w:footnote>
  <w:footnote w:type="continuationSeparator" w:id="0">
    <w:p w:rsidR="007047F8" w:rsidRDefault="007047F8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2D6B"/>
    <w:rsid w:val="000163E4"/>
    <w:rsid w:val="00031FA4"/>
    <w:rsid w:val="000445CF"/>
    <w:rsid w:val="00053F1A"/>
    <w:rsid w:val="00093D49"/>
    <w:rsid w:val="001232DA"/>
    <w:rsid w:val="00136D5A"/>
    <w:rsid w:val="00144D05"/>
    <w:rsid w:val="00145D4D"/>
    <w:rsid w:val="00165686"/>
    <w:rsid w:val="0017164E"/>
    <w:rsid w:val="00176274"/>
    <w:rsid w:val="0019277F"/>
    <w:rsid w:val="001A7603"/>
    <w:rsid w:val="001C71A6"/>
    <w:rsid w:val="001F50D1"/>
    <w:rsid w:val="00203B9A"/>
    <w:rsid w:val="002115C2"/>
    <w:rsid w:val="00221C61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D50A5"/>
    <w:rsid w:val="002F084F"/>
    <w:rsid w:val="0030495C"/>
    <w:rsid w:val="003461F3"/>
    <w:rsid w:val="0035128C"/>
    <w:rsid w:val="003660F2"/>
    <w:rsid w:val="00370388"/>
    <w:rsid w:val="00384314"/>
    <w:rsid w:val="003C4F52"/>
    <w:rsid w:val="003C63FE"/>
    <w:rsid w:val="003C72AA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34E74"/>
    <w:rsid w:val="0053510B"/>
    <w:rsid w:val="005619C4"/>
    <w:rsid w:val="00565EE1"/>
    <w:rsid w:val="005742BB"/>
    <w:rsid w:val="00577223"/>
    <w:rsid w:val="005772F9"/>
    <w:rsid w:val="005943FA"/>
    <w:rsid w:val="005D1381"/>
    <w:rsid w:val="005D6A3F"/>
    <w:rsid w:val="005E1483"/>
    <w:rsid w:val="00630CE7"/>
    <w:rsid w:val="0063761D"/>
    <w:rsid w:val="006434AD"/>
    <w:rsid w:val="00645BC5"/>
    <w:rsid w:val="0064630B"/>
    <w:rsid w:val="0068755E"/>
    <w:rsid w:val="00693BCA"/>
    <w:rsid w:val="006C07E7"/>
    <w:rsid w:val="007047F8"/>
    <w:rsid w:val="007172FA"/>
    <w:rsid w:val="0076323F"/>
    <w:rsid w:val="00773B67"/>
    <w:rsid w:val="007A47BF"/>
    <w:rsid w:val="007A5244"/>
    <w:rsid w:val="007B0BCB"/>
    <w:rsid w:val="007B523D"/>
    <w:rsid w:val="007C5315"/>
    <w:rsid w:val="008379FB"/>
    <w:rsid w:val="00856708"/>
    <w:rsid w:val="008A596F"/>
    <w:rsid w:val="008B6C51"/>
    <w:rsid w:val="008D48FD"/>
    <w:rsid w:val="008E1330"/>
    <w:rsid w:val="008E5BAC"/>
    <w:rsid w:val="008F49BB"/>
    <w:rsid w:val="00935FFF"/>
    <w:rsid w:val="00965EF3"/>
    <w:rsid w:val="0099787A"/>
    <w:rsid w:val="009B1158"/>
    <w:rsid w:val="009C500A"/>
    <w:rsid w:val="009E7B33"/>
    <w:rsid w:val="00A477B4"/>
    <w:rsid w:val="00A534D4"/>
    <w:rsid w:val="00A605B6"/>
    <w:rsid w:val="00A6135C"/>
    <w:rsid w:val="00A7767D"/>
    <w:rsid w:val="00A85C46"/>
    <w:rsid w:val="00AC3656"/>
    <w:rsid w:val="00AD33DD"/>
    <w:rsid w:val="00AE2CDA"/>
    <w:rsid w:val="00AE3563"/>
    <w:rsid w:val="00B1650E"/>
    <w:rsid w:val="00B2395C"/>
    <w:rsid w:val="00B52629"/>
    <w:rsid w:val="00B80A92"/>
    <w:rsid w:val="00B93AC8"/>
    <w:rsid w:val="00BA51FB"/>
    <w:rsid w:val="00BB79ED"/>
    <w:rsid w:val="00BD5987"/>
    <w:rsid w:val="00C13474"/>
    <w:rsid w:val="00C55F7D"/>
    <w:rsid w:val="00CC075B"/>
    <w:rsid w:val="00CD4977"/>
    <w:rsid w:val="00CD6643"/>
    <w:rsid w:val="00CF1E9F"/>
    <w:rsid w:val="00D12EE4"/>
    <w:rsid w:val="00D13EE6"/>
    <w:rsid w:val="00D53A37"/>
    <w:rsid w:val="00D63A07"/>
    <w:rsid w:val="00D92E52"/>
    <w:rsid w:val="00DC0C11"/>
    <w:rsid w:val="00E01E12"/>
    <w:rsid w:val="00E515DB"/>
    <w:rsid w:val="00E8590D"/>
    <w:rsid w:val="00F24B56"/>
    <w:rsid w:val="00F30645"/>
    <w:rsid w:val="00F32485"/>
    <w:rsid w:val="00F53777"/>
    <w:rsid w:val="00F62E51"/>
    <w:rsid w:val="00FA53A4"/>
    <w:rsid w:val="00FB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B3CA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B3CA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45BC5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uiPriority w:val="99"/>
    <w:rsid w:val="00A534D4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34D4"/>
    <w:pPr>
      <w:spacing w:after="0" w:line="240" w:lineRule="auto"/>
      <w:jc w:val="left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B3CA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B3CA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45BC5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uiPriority w:val="99"/>
    <w:rsid w:val="00A534D4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34D4"/>
    <w:pPr>
      <w:spacing w:after="0" w:line="240" w:lineRule="auto"/>
      <w:jc w:val="left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6</cp:revision>
  <cp:lastPrinted>2015-06-10T12:40:00Z</cp:lastPrinted>
  <dcterms:created xsi:type="dcterms:W3CDTF">2015-06-08T14:54:00Z</dcterms:created>
  <dcterms:modified xsi:type="dcterms:W3CDTF">2015-06-11T11:41:00Z</dcterms:modified>
</cp:coreProperties>
</file>