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03E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303E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270963">
        <w:rPr>
          <w:rFonts w:ascii="Times New Roman" w:hAnsi="Times New Roman"/>
          <w:b/>
          <w:bCs/>
          <w:sz w:val="24"/>
          <w:szCs w:val="24"/>
        </w:rPr>
        <w:t>019/2015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303E">
        <w:rPr>
          <w:rFonts w:ascii="Times New Roman" w:hAnsi="Times New Roman"/>
          <w:b/>
          <w:bCs/>
          <w:sz w:val="24"/>
          <w:szCs w:val="24"/>
        </w:rPr>
        <w:t>DATA</w:t>
      </w:r>
      <w:r w:rsidRPr="00BF303E">
        <w:rPr>
          <w:rFonts w:ascii="Times New Roman" w:hAnsi="Times New Roman"/>
          <w:bCs/>
          <w:sz w:val="24"/>
          <w:szCs w:val="24"/>
        </w:rPr>
        <w:t>: 25/06/</w:t>
      </w:r>
      <w:r w:rsidRPr="00BF303E">
        <w:rPr>
          <w:rFonts w:ascii="Times New Roman" w:hAnsi="Times New Roman"/>
          <w:sz w:val="24"/>
          <w:szCs w:val="24"/>
        </w:rPr>
        <w:t>2015.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303E">
        <w:rPr>
          <w:rFonts w:ascii="Times New Roman" w:hAnsi="Times New Roman"/>
          <w:b/>
          <w:bCs/>
          <w:sz w:val="24"/>
          <w:szCs w:val="24"/>
        </w:rPr>
        <w:t>ASSUNTO:</w:t>
      </w:r>
      <w:r w:rsidRPr="00BF303E">
        <w:rPr>
          <w:rFonts w:ascii="Times New Roman" w:hAnsi="Times New Roman"/>
          <w:sz w:val="24"/>
          <w:szCs w:val="24"/>
        </w:rPr>
        <w:t xml:space="preserve"> PROJETO DE LEI COMPLEMENTAR N° 015/2015.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03E">
        <w:rPr>
          <w:rFonts w:ascii="Times New Roman" w:hAnsi="Times New Roman"/>
          <w:b/>
          <w:bCs/>
          <w:sz w:val="24"/>
          <w:szCs w:val="24"/>
        </w:rPr>
        <w:t>EMENTA: ALTERA O ARTIGO 2º DA LEI COMPLEMENTAR Nº 081, DE 19 DE JUNHO DE 2008, QUE ESTABELECE AS NORMAS DE PARCELAMENTO DO SOLO PARA FINS URBANOS NO MUNICÍPIO DE SORRISO E DÁ OUTRAS PROVIDÊNCIAS.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303E">
        <w:rPr>
          <w:rFonts w:ascii="Times New Roman" w:hAnsi="Times New Roman"/>
          <w:b/>
          <w:bCs/>
          <w:sz w:val="24"/>
          <w:szCs w:val="24"/>
        </w:rPr>
        <w:t>RELATORA:</w:t>
      </w:r>
      <w:r w:rsidRPr="00BF303E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303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303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303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303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303E">
        <w:rPr>
          <w:rFonts w:ascii="Times New Roman" w:hAnsi="Times New Roman"/>
          <w:b/>
          <w:sz w:val="24"/>
          <w:szCs w:val="24"/>
        </w:rPr>
        <w:t>RELATÓRIO</w:t>
      </w:r>
      <w:r w:rsidRPr="00BF303E">
        <w:rPr>
          <w:rFonts w:ascii="Times New Roman" w:hAnsi="Times New Roman"/>
          <w:sz w:val="24"/>
          <w:szCs w:val="24"/>
        </w:rPr>
        <w:t xml:space="preserve">: No dia 25 (vinte e cinco) de junho de 2015 (dois mil e quinze), reuniram-se os membros da Comissão de Ecologia e Meio Ambiente, com objetivo de exarar parecer do </w:t>
      </w:r>
      <w:r w:rsidRPr="00BF303E">
        <w:rPr>
          <w:rFonts w:ascii="Times New Roman" w:hAnsi="Times New Roman"/>
          <w:b/>
          <w:sz w:val="24"/>
          <w:szCs w:val="24"/>
        </w:rPr>
        <w:t>Projeto de Lei Complementar n° 015/2015</w:t>
      </w:r>
      <w:r w:rsidRPr="00BF303E">
        <w:rPr>
          <w:rFonts w:ascii="Times New Roman" w:hAnsi="Times New Roman"/>
          <w:sz w:val="24"/>
          <w:szCs w:val="24"/>
        </w:rPr>
        <w:t xml:space="preserve">, cuja ementa: </w:t>
      </w:r>
      <w:r w:rsidRPr="00BF303E">
        <w:rPr>
          <w:rFonts w:ascii="Times New Roman" w:hAnsi="Times New Roman"/>
          <w:b/>
          <w:bCs/>
          <w:sz w:val="24"/>
          <w:szCs w:val="24"/>
        </w:rPr>
        <w:t>ALTERA O ARTIGO 2º DA LEI COMPLEMENTAR Nº 081, DE 19 DE JUNHO DE 2008, QUE ESTABELECE AS NORMAS DE PARCELAMENTO DO SOLO PARA FINS URBANOS NO MUNICÍPIO DE SORRISO E DÁ OUTRAS PROVIDÊNCIAS.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303E" w:rsidRPr="00BF303E" w:rsidRDefault="009A0943" w:rsidP="00BF3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3E">
        <w:rPr>
          <w:rFonts w:ascii="Times New Roman" w:hAnsi="Times New Roman"/>
          <w:b/>
          <w:sz w:val="24"/>
          <w:szCs w:val="24"/>
        </w:rPr>
        <w:t>VOTO DO RELATOR</w:t>
      </w:r>
      <w:r w:rsidRPr="00BF303E">
        <w:rPr>
          <w:rFonts w:ascii="Times New Roman" w:hAnsi="Times New Roman"/>
          <w:sz w:val="24"/>
          <w:szCs w:val="24"/>
        </w:rPr>
        <w:t xml:space="preserve">: Encaminhamos para apreciação desta Casa Legislativa o Projeto de Lei Complementar </w:t>
      </w:r>
      <w:r w:rsidR="00BF303E" w:rsidRPr="00BF303E">
        <w:rPr>
          <w:rFonts w:ascii="Times New Roman" w:hAnsi="Times New Roman"/>
          <w:sz w:val="24"/>
          <w:szCs w:val="24"/>
        </w:rPr>
        <w:t xml:space="preserve">nº 015/2015 que altera o Artigo 2º da Lei Complementar </w:t>
      </w:r>
      <w:r w:rsidRPr="00BF303E">
        <w:rPr>
          <w:rFonts w:ascii="Times New Roman" w:hAnsi="Times New Roman"/>
          <w:bCs/>
          <w:sz w:val="24"/>
          <w:szCs w:val="24"/>
        </w:rPr>
        <w:t>nº 081/2008</w:t>
      </w:r>
      <w:r w:rsidR="00BF303E" w:rsidRPr="00BF303E">
        <w:rPr>
          <w:rFonts w:ascii="Times New Roman" w:hAnsi="Times New Roman"/>
          <w:bCs/>
          <w:sz w:val="24"/>
          <w:szCs w:val="24"/>
        </w:rPr>
        <w:t>, a qual</w:t>
      </w:r>
      <w:r w:rsidRPr="00BF303E">
        <w:rPr>
          <w:rFonts w:ascii="Times New Roman" w:hAnsi="Times New Roman"/>
          <w:bCs/>
          <w:sz w:val="24"/>
          <w:szCs w:val="24"/>
        </w:rPr>
        <w:t xml:space="preserve"> estabelece as </w:t>
      </w:r>
      <w:r w:rsidRPr="00BF303E">
        <w:rPr>
          <w:rFonts w:ascii="Times New Roman" w:hAnsi="Times New Roman"/>
          <w:sz w:val="24"/>
          <w:szCs w:val="24"/>
        </w:rPr>
        <w:t>normas de parcelamento do solo para fins urbanos no município de Sorriso. Há um conjunto de regramento a fim de possibilitar um crescimento ordenado, com as infraestruturas mínimas necessárias na execução de qualquer loteamento ou desmembramento.</w:t>
      </w:r>
      <w:r w:rsidR="00BF303E" w:rsidRPr="00BF303E">
        <w:rPr>
          <w:rFonts w:ascii="Times New Roman" w:hAnsi="Times New Roman"/>
          <w:sz w:val="24"/>
          <w:szCs w:val="24"/>
        </w:rPr>
        <w:t xml:space="preserve"> </w:t>
      </w:r>
    </w:p>
    <w:p w:rsidR="00BF303E" w:rsidRPr="00BF303E" w:rsidRDefault="00BF303E" w:rsidP="00BF3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03E" w:rsidRPr="00BF303E" w:rsidRDefault="009A0943" w:rsidP="00BF3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3E">
        <w:rPr>
          <w:rFonts w:ascii="Times New Roman" w:hAnsi="Times New Roman"/>
          <w:sz w:val="24"/>
          <w:szCs w:val="24"/>
        </w:rPr>
        <w:t xml:space="preserve">Até então, os projetos que atendiam a Lei de parcelamento de solo, poderiam ser aprovados por Decreto do Poder Executivo. A presente propositura tem por objetivo permitir a participação dos senhores </w:t>
      </w:r>
      <w:proofErr w:type="gramStart"/>
      <w:r w:rsidRPr="00BF303E">
        <w:rPr>
          <w:rFonts w:ascii="Times New Roman" w:hAnsi="Times New Roman"/>
          <w:sz w:val="24"/>
          <w:szCs w:val="24"/>
        </w:rPr>
        <w:t>edis</w:t>
      </w:r>
      <w:proofErr w:type="gramEnd"/>
      <w:r w:rsidRPr="00BF303E">
        <w:rPr>
          <w:rFonts w:ascii="Times New Roman" w:hAnsi="Times New Roman"/>
          <w:sz w:val="24"/>
          <w:szCs w:val="24"/>
        </w:rPr>
        <w:t xml:space="preserve"> na aprovação de novos loteamentos na cidade.</w:t>
      </w:r>
    </w:p>
    <w:p w:rsidR="00BF303E" w:rsidRPr="00BF303E" w:rsidRDefault="00BF303E" w:rsidP="00BF3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943" w:rsidRPr="00BF303E" w:rsidRDefault="009A0943" w:rsidP="00BF30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03E">
        <w:rPr>
          <w:rFonts w:ascii="Times New Roman" w:hAnsi="Times New Roman"/>
          <w:sz w:val="24"/>
          <w:szCs w:val="24"/>
        </w:rPr>
        <w:t>O Poder Executivo aprova a licença prévia, verifica se o projeto atende todos os quesitos da lei e encaminha, em forma de projeto de lei ao Poder Legislativo, com fins de fazer a análise final se atende os quesitos técnicos e de interesse social. Nesta fase, far-se-á o debate com os loteadores a fim de expandir os empreendimentos dentro de parâmetros de interesse da coletividade e não exclusiva do loteador.</w:t>
      </w:r>
    </w:p>
    <w:p w:rsidR="009A0943" w:rsidRPr="00BF303E" w:rsidRDefault="009A0943" w:rsidP="009A0943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9A0943" w:rsidRPr="00BF303E" w:rsidRDefault="009A0943" w:rsidP="009A09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303E">
        <w:rPr>
          <w:rFonts w:ascii="Times New Roman" w:hAnsi="Times New Roman"/>
          <w:b/>
          <w:sz w:val="24"/>
          <w:szCs w:val="24"/>
        </w:rPr>
        <w:t>PARECER DA COMISSÃO</w:t>
      </w:r>
      <w:r w:rsidRPr="00BF303E">
        <w:rPr>
          <w:rFonts w:ascii="Times New Roman" w:hAnsi="Times New Roman"/>
          <w:sz w:val="24"/>
          <w:szCs w:val="24"/>
        </w:rPr>
        <w:t xml:space="preserve">: </w:t>
      </w:r>
      <w:r w:rsidRPr="00BF303E">
        <w:rPr>
          <w:rFonts w:ascii="Times New Roman" w:hAnsi="Times New Roman"/>
          <w:sz w:val="24"/>
          <w:szCs w:val="24"/>
          <w:lang w:eastAsia="pt-BR"/>
        </w:rPr>
        <w:t xml:space="preserve">Reunidos os Membros da Comissão de Ecologia e Meio Ambiente para Exame de Mérito ao Projeto de Lei </w:t>
      </w:r>
      <w:r w:rsidR="00BF303E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Pr="00BF303E">
        <w:rPr>
          <w:rFonts w:ascii="Times New Roman" w:hAnsi="Times New Roman"/>
          <w:sz w:val="24"/>
          <w:szCs w:val="24"/>
          <w:lang w:eastAsia="pt-BR"/>
        </w:rPr>
        <w:t>n° 0</w:t>
      </w:r>
      <w:r w:rsidR="00BF303E">
        <w:rPr>
          <w:rFonts w:ascii="Times New Roman" w:hAnsi="Times New Roman"/>
          <w:sz w:val="24"/>
          <w:szCs w:val="24"/>
          <w:lang w:eastAsia="pt-BR"/>
        </w:rPr>
        <w:t>15</w:t>
      </w:r>
      <w:r w:rsidRPr="00BF303E">
        <w:rPr>
          <w:rFonts w:ascii="Times New Roman" w:hAnsi="Times New Roman"/>
          <w:sz w:val="24"/>
          <w:szCs w:val="24"/>
          <w:lang w:eastAsia="pt-BR"/>
        </w:rPr>
        <w:t>/2015, em 2</w:t>
      </w:r>
      <w:r w:rsidR="00BF303E">
        <w:rPr>
          <w:rFonts w:ascii="Times New Roman" w:hAnsi="Times New Roman"/>
          <w:sz w:val="24"/>
          <w:szCs w:val="24"/>
          <w:lang w:eastAsia="pt-BR"/>
        </w:rPr>
        <w:t>5</w:t>
      </w:r>
      <w:r w:rsidRPr="00BF303E">
        <w:rPr>
          <w:rFonts w:ascii="Times New Roman" w:hAnsi="Times New Roman"/>
          <w:sz w:val="24"/>
          <w:szCs w:val="24"/>
          <w:lang w:eastAsia="pt-BR"/>
        </w:rPr>
        <w:t xml:space="preserve"> de junho 2015, após parecer favorável da Relatora, conclui-se por acompanhar o voto Bruno Stellato, Presidente, e Irmão Fontenele, Membro.</w:t>
      </w:r>
    </w:p>
    <w:p w:rsidR="009A0943" w:rsidRPr="00BF303E" w:rsidRDefault="009A0943" w:rsidP="009A094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A0943" w:rsidRPr="00BF303E" w:rsidRDefault="009A0943" w:rsidP="009A0943">
      <w:pPr>
        <w:pStyle w:val="Ttulo1"/>
        <w:rPr>
          <w:i w:val="0"/>
          <w:sz w:val="24"/>
          <w:szCs w:val="24"/>
          <w:lang w:val="pt-BR"/>
        </w:rPr>
      </w:pPr>
    </w:p>
    <w:p w:rsidR="009A0943" w:rsidRPr="00BF303E" w:rsidRDefault="009A0943" w:rsidP="009A0943">
      <w:pPr>
        <w:pStyle w:val="Ttulo1"/>
        <w:rPr>
          <w:i w:val="0"/>
          <w:sz w:val="24"/>
          <w:szCs w:val="24"/>
          <w:lang w:val="pt-BR"/>
        </w:rPr>
      </w:pPr>
      <w:r w:rsidRPr="00BF303E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9A0943" w:rsidRPr="00BF303E" w:rsidRDefault="009A0943" w:rsidP="009A0943">
      <w:pPr>
        <w:pStyle w:val="Ttulo1"/>
        <w:jc w:val="left"/>
        <w:rPr>
          <w:sz w:val="24"/>
          <w:szCs w:val="24"/>
        </w:rPr>
      </w:pPr>
      <w:r w:rsidRPr="00BF303E">
        <w:rPr>
          <w:i w:val="0"/>
          <w:sz w:val="24"/>
          <w:szCs w:val="24"/>
          <w:lang w:val="pt-BR"/>
        </w:rPr>
        <w:t xml:space="preserve">                 Presidente                                  Relatora                                    Membro</w:t>
      </w:r>
    </w:p>
    <w:p w:rsidR="005F62B6" w:rsidRPr="00BF303E" w:rsidRDefault="00270963">
      <w:pPr>
        <w:rPr>
          <w:rFonts w:ascii="Times New Roman" w:hAnsi="Times New Roman"/>
          <w:sz w:val="24"/>
          <w:szCs w:val="24"/>
        </w:rPr>
      </w:pPr>
    </w:p>
    <w:sectPr w:rsidR="005F62B6" w:rsidRPr="00BF303E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943"/>
    <w:rsid w:val="00055580"/>
    <w:rsid w:val="00064C38"/>
    <w:rsid w:val="00270963"/>
    <w:rsid w:val="00831966"/>
    <w:rsid w:val="009A0943"/>
    <w:rsid w:val="00BF303E"/>
    <w:rsid w:val="00D3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4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A09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0943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p5">
    <w:name w:val="p5"/>
    <w:basedOn w:val="Normal"/>
    <w:rsid w:val="009A0943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</cp:lastModifiedBy>
  <cp:revision>2</cp:revision>
  <cp:lastPrinted>2015-06-25T15:41:00Z</cp:lastPrinted>
  <dcterms:created xsi:type="dcterms:W3CDTF">2015-06-25T14:35:00Z</dcterms:created>
  <dcterms:modified xsi:type="dcterms:W3CDTF">2015-06-25T15:41:00Z</dcterms:modified>
</cp:coreProperties>
</file>