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45" w:rsidRDefault="00BE6645" w:rsidP="00BE6645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bCs w:val="0"/>
          <w:sz w:val="24"/>
        </w:rPr>
        <w:t xml:space="preserve">PARECER DA COMISSÃO ESPECIAL PARA TÍTULOS, COMENDAS E </w:t>
      </w:r>
      <w:proofErr w:type="gramStart"/>
      <w:r>
        <w:rPr>
          <w:b/>
          <w:bCs w:val="0"/>
          <w:sz w:val="24"/>
        </w:rPr>
        <w:t>MOÇÕES</w:t>
      </w:r>
      <w:proofErr w:type="gramEnd"/>
    </w:p>
    <w:p w:rsidR="00BE6645" w:rsidRDefault="00BE6645" w:rsidP="00BE66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6645" w:rsidRDefault="00BE6645" w:rsidP="00BE66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6645" w:rsidRDefault="00BE6645" w:rsidP="00BE66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6645" w:rsidRDefault="00BE6645" w:rsidP="00BE66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6645" w:rsidRDefault="00BE6645" w:rsidP="00BE664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proofErr w:type="gramStart"/>
      <w:r>
        <w:rPr>
          <w:i w:val="0"/>
        </w:rPr>
        <w:t xml:space="preserve"> </w:t>
      </w:r>
      <w:r>
        <w:rPr>
          <w:b/>
          <w:i w:val="0"/>
        </w:rPr>
        <w:t xml:space="preserve"> </w:t>
      </w:r>
      <w:proofErr w:type="gramEnd"/>
      <w:r w:rsidR="001C6AB5">
        <w:rPr>
          <w:b/>
          <w:i w:val="0"/>
        </w:rPr>
        <w:t>34</w:t>
      </w:r>
      <w:r>
        <w:rPr>
          <w:b/>
          <w:i w:val="0"/>
        </w:rPr>
        <w:t>/2015.</w:t>
      </w:r>
    </w:p>
    <w:p w:rsidR="00BE6645" w:rsidRDefault="00BE6645" w:rsidP="00BE6645">
      <w:pPr>
        <w:rPr>
          <w:sz w:val="24"/>
          <w:szCs w:val="24"/>
        </w:rPr>
      </w:pPr>
    </w:p>
    <w:p w:rsidR="00BE6645" w:rsidRDefault="00BE6645" w:rsidP="00BE6645">
      <w:pPr>
        <w:rPr>
          <w:sz w:val="24"/>
          <w:szCs w:val="24"/>
        </w:rPr>
      </w:pPr>
    </w:p>
    <w:p w:rsidR="00BE6645" w:rsidRDefault="00BE6645" w:rsidP="00BE6645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26/06/2015.</w:t>
      </w:r>
    </w:p>
    <w:p w:rsidR="00BE6645" w:rsidRDefault="00BE6645" w:rsidP="00BE6645">
      <w:pPr>
        <w:jc w:val="both"/>
        <w:rPr>
          <w:color w:val="FF0000"/>
          <w:sz w:val="24"/>
          <w:szCs w:val="24"/>
        </w:rPr>
      </w:pPr>
    </w:p>
    <w:p w:rsidR="00BE6645" w:rsidRDefault="00BE6645" w:rsidP="00BE6645">
      <w:pPr>
        <w:jc w:val="both"/>
        <w:rPr>
          <w:color w:val="FF0000"/>
          <w:sz w:val="24"/>
          <w:szCs w:val="24"/>
        </w:rPr>
      </w:pPr>
    </w:p>
    <w:p w:rsidR="00BE6645" w:rsidRDefault="00BE6645" w:rsidP="00BE664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034/2015.</w:t>
      </w:r>
    </w:p>
    <w:p w:rsidR="00BE6645" w:rsidRDefault="00BE6645" w:rsidP="00BE6645">
      <w:pPr>
        <w:jc w:val="both"/>
        <w:rPr>
          <w:bCs/>
          <w:sz w:val="24"/>
          <w:szCs w:val="24"/>
        </w:rPr>
      </w:pPr>
    </w:p>
    <w:p w:rsidR="00BE6645" w:rsidRDefault="00BE6645" w:rsidP="00BE6645">
      <w:pPr>
        <w:jc w:val="both"/>
        <w:rPr>
          <w:bCs/>
          <w:sz w:val="24"/>
          <w:szCs w:val="24"/>
        </w:rPr>
      </w:pPr>
    </w:p>
    <w:p w:rsidR="00BE6645" w:rsidRPr="00BE6645" w:rsidRDefault="00BE6645" w:rsidP="00BE6645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EMENTA</w:t>
      </w:r>
      <w:r w:rsidRPr="00BE6645">
        <w:rPr>
          <w:rStyle w:val="Forte"/>
          <w:color w:val="444444"/>
          <w:sz w:val="22"/>
          <w:szCs w:val="22"/>
          <w:bdr w:val="none" w:sz="0" w:space="0" w:color="auto" w:frame="1"/>
          <w:shd w:val="clear" w:color="auto" w:fill="FFFFFF"/>
        </w:rPr>
        <w:t>:</w:t>
      </w:r>
      <w:r w:rsidRPr="00BE664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E6645">
        <w:rPr>
          <w:color w:val="000000"/>
          <w:sz w:val="22"/>
          <w:szCs w:val="22"/>
          <w:shd w:val="clear" w:color="auto" w:fill="FFFFFF"/>
        </w:rPr>
        <w:t>CONCEDE MOÇÃO DE SOLIDARIEDADE À FAMÍLIA MULLER, PELO FALECIMENTO DO SENHOR ALCIDO ARVELINO MULLER, OCORRIDO NO DIA 23 DE JUNHO DE 2015.</w:t>
      </w:r>
    </w:p>
    <w:p w:rsidR="00BE6645" w:rsidRPr="00BE6645" w:rsidRDefault="00BE6645" w:rsidP="00BE664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BE6645" w:rsidRDefault="00BE6645" w:rsidP="00BE664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</w:p>
    <w:p w:rsidR="00BE6645" w:rsidRDefault="00BE6645" w:rsidP="00BE6645">
      <w:pPr>
        <w:pStyle w:val="Recuodecorpodetexto2"/>
        <w:ind w:left="0"/>
        <w:rPr>
          <w:b/>
          <w:sz w:val="24"/>
          <w:szCs w:val="24"/>
        </w:rPr>
      </w:pPr>
    </w:p>
    <w:p w:rsidR="00BE6645" w:rsidRDefault="00BE6645" w:rsidP="00BE6645">
      <w:pPr>
        <w:pStyle w:val="Recuodecorpodetexto2"/>
        <w:ind w:left="0"/>
        <w:rPr>
          <w:b/>
          <w:sz w:val="24"/>
          <w:szCs w:val="24"/>
        </w:rPr>
      </w:pPr>
    </w:p>
    <w:p w:rsidR="00BE6645" w:rsidRDefault="00BE6645" w:rsidP="00BE664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BE6645" w:rsidRDefault="00BE6645" w:rsidP="00BE6645">
      <w:pPr>
        <w:jc w:val="both"/>
        <w:rPr>
          <w:bCs/>
          <w:sz w:val="24"/>
          <w:szCs w:val="24"/>
          <w:u w:val="single"/>
        </w:rPr>
      </w:pPr>
    </w:p>
    <w:p w:rsidR="00BE6645" w:rsidRDefault="00BE6645" w:rsidP="00BE6645">
      <w:pPr>
        <w:jc w:val="both"/>
        <w:rPr>
          <w:bCs/>
          <w:sz w:val="24"/>
          <w:szCs w:val="24"/>
          <w:u w:val="single"/>
        </w:rPr>
      </w:pPr>
    </w:p>
    <w:p w:rsidR="00BE6645" w:rsidRDefault="00BE6645" w:rsidP="00BE6645">
      <w:pPr>
        <w:jc w:val="both"/>
        <w:rPr>
          <w:bCs/>
          <w:sz w:val="24"/>
          <w:szCs w:val="24"/>
          <w:u w:val="single"/>
        </w:rPr>
      </w:pPr>
    </w:p>
    <w:p w:rsidR="00BE6645" w:rsidRDefault="00BE6645" w:rsidP="00BE6645">
      <w:pPr>
        <w:jc w:val="both"/>
        <w:rPr>
          <w:bCs/>
          <w:sz w:val="24"/>
          <w:szCs w:val="24"/>
          <w:u w:val="single"/>
        </w:rPr>
      </w:pPr>
    </w:p>
    <w:p w:rsidR="00BE6645" w:rsidRDefault="00BE6645" w:rsidP="00BE664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BE6645" w:rsidTr="003C3D8F">
        <w:trPr>
          <w:jc w:val="center"/>
        </w:trPr>
        <w:tc>
          <w:tcPr>
            <w:tcW w:w="2697" w:type="dxa"/>
            <w:hideMark/>
          </w:tcPr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E6645" w:rsidRDefault="00BE6645" w:rsidP="00BE6645">
      <w:pPr>
        <w:rPr>
          <w:sz w:val="24"/>
          <w:szCs w:val="24"/>
        </w:rPr>
      </w:pPr>
    </w:p>
    <w:p w:rsidR="00BE6645" w:rsidRDefault="00BE6645" w:rsidP="00BE6645"/>
    <w:p w:rsidR="00BE6645" w:rsidRDefault="00BE6645" w:rsidP="00BE6645"/>
    <w:p w:rsidR="00690E7F" w:rsidRDefault="00BD667F"/>
    <w:sectPr w:rsidR="00690E7F" w:rsidSect="00BD667F">
      <w:pgSz w:w="11906" w:h="16838"/>
      <w:pgMar w:top="283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45"/>
    <w:rsid w:val="001C6AB5"/>
    <w:rsid w:val="00935B8D"/>
    <w:rsid w:val="00BD667F"/>
    <w:rsid w:val="00BE6645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E66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E664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66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E66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E664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66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BE664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E664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645"/>
    <w:rPr>
      <w:b/>
      <w:bCs/>
    </w:rPr>
  </w:style>
  <w:style w:type="character" w:customStyle="1" w:styleId="apple-converted-space">
    <w:name w:val="apple-converted-space"/>
    <w:basedOn w:val="Fontepargpadro"/>
    <w:rsid w:val="00BE6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E66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E664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66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E66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E664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66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BE664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E664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645"/>
    <w:rPr>
      <w:b/>
      <w:bCs/>
    </w:rPr>
  </w:style>
  <w:style w:type="character" w:customStyle="1" w:styleId="apple-converted-space">
    <w:name w:val="apple-converted-space"/>
    <w:basedOn w:val="Fontepargpadro"/>
    <w:rsid w:val="00BE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2015-06-26T12:52:00Z</cp:lastPrinted>
  <dcterms:created xsi:type="dcterms:W3CDTF">2015-06-26T11:16:00Z</dcterms:created>
  <dcterms:modified xsi:type="dcterms:W3CDTF">2015-06-26T12:53:00Z</dcterms:modified>
</cp:coreProperties>
</file>