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58" w:rsidRDefault="00D54C58" w:rsidP="00D54C5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54C58" w:rsidRDefault="00D54C58" w:rsidP="00D54C5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4C58" w:rsidRDefault="00D54C58" w:rsidP="00D54C58">
      <w:pPr>
        <w:pStyle w:val="Recuodecorpodetexto3"/>
        <w:ind w:left="0" w:firstLine="0"/>
        <w:jc w:val="center"/>
        <w:rPr>
          <w:b/>
          <w:sz w:val="24"/>
        </w:rPr>
      </w:pPr>
    </w:p>
    <w:p w:rsidR="00D54C58" w:rsidRDefault="00D54C58" w:rsidP="00D54C5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4C58" w:rsidRDefault="00D54C58" w:rsidP="00D54C5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4C58" w:rsidRDefault="00D54C58" w:rsidP="00D54C5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9426A" w:rsidRPr="0099426A">
        <w:rPr>
          <w:b/>
          <w:i w:val="0"/>
        </w:rPr>
        <w:t>166/2015.</w:t>
      </w:r>
    </w:p>
    <w:p w:rsidR="00D54C58" w:rsidRDefault="00D54C58" w:rsidP="00D54C58">
      <w:pPr>
        <w:rPr>
          <w:sz w:val="24"/>
          <w:szCs w:val="24"/>
        </w:rPr>
      </w:pPr>
    </w:p>
    <w:p w:rsidR="00D54C58" w:rsidRDefault="00D54C58" w:rsidP="00D54C58">
      <w:pPr>
        <w:rPr>
          <w:sz w:val="24"/>
          <w:szCs w:val="24"/>
        </w:rPr>
      </w:pPr>
    </w:p>
    <w:p w:rsidR="00D54C58" w:rsidRDefault="00D54C58" w:rsidP="00D54C5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24/08/2015.</w:t>
      </w:r>
    </w:p>
    <w:p w:rsidR="00D54C58" w:rsidRDefault="00D54C58" w:rsidP="00D54C58">
      <w:pPr>
        <w:jc w:val="both"/>
        <w:rPr>
          <w:sz w:val="24"/>
          <w:szCs w:val="24"/>
        </w:rPr>
      </w:pPr>
    </w:p>
    <w:p w:rsidR="00D54C58" w:rsidRDefault="00D54C58" w:rsidP="00D54C58">
      <w:pPr>
        <w:jc w:val="both"/>
        <w:rPr>
          <w:sz w:val="24"/>
          <w:szCs w:val="24"/>
        </w:rPr>
      </w:pPr>
    </w:p>
    <w:p w:rsidR="00D54C58" w:rsidRDefault="00D54C58" w:rsidP="00D54C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099/2015.</w:t>
      </w:r>
    </w:p>
    <w:p w:rsidR="00D54C58" w:rsidRDefault="00D54C58" w:rsidP="00D54C58">
      <w:pPr>
        <w:jc w:val="both"/>
        <w:rPr>
          <w:sz w:val="24"/>
          <w:szCs w:val="24"/>
        </w:rPr>
      </w:pPr>
    </w:p>
    <w:p w:rsidR="00D54C58" w:rsidRDefault="00D54C58" w:rsidP="00D54C58">
      <w:pPr>
        <w:jc w:val="both"/>
        <w:rPr>
          <w:sz w:val="24"/>
          <w:szCs w:val="24"/>
        </w:rPr>
      </w:pPr>
    </w:p>
    <w:p w:rsidR="00D54C58" w:rsidRPr="00D54C58" w:rsidRDefault="00D54C58" w:rsidP="00D54C5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D54C58">
        <w:rPr>
          <w:rFonts w:ascii="Times New Roman" w:hAnsi="Times New Roman" w:cs="Times New Roman"/>
          <w:b/>
        </w:rPr>
        <w:t xml:space="preserve">EMENTA: </w:t>
      </w:r>
      <w:r w:rsidRPr="00D54C58">
        <w:rPr>
          <w:rFonts w:ascii="Times New Roman" w:hAnsi="Times New Roman" w:cs="Times New Roman"/>
          <w:bCs/>
        </w:rPr>
        <w:t>Acrescenta os incisos IV, V e VI ao Art. 2º da Lei nº 2.285/2013, que d</w:t>
      </w:r>
      <w:r w:rsidRPr="00D54C58">
        <w:rPr>
          <w:rFonts w:ascii="Times New Roman" w:eastAsia="Calibri" w:hAnsi="Times New Roman" w:cs="Times New Roman"/>
          <w:color w:val="000000"/>
          <w:lang w:eastAsia="en-US"/>
        </w:rPr>
        <w:t>ispõe sobre o Imposto Sobre Serviço de Qualquer Natureza no Município de Sorriso, Estado de Mato Grosso, e dá outras providências.</w:t>
      </w:r>
      <w:r w:rsidRPr="00D54C58">
        <w:rPr>
          <w:rFonts w:ascii="Times New Roman" w:hAnsi="Times New Roman" w:cs="Times New Roman"/>
          <w:bCs/>
        </w:rPr>
        <w:t xml:space="preserve"> </w:t>
      </w:r>
    </w:p>
    <w:p w:rsidR="00D54C58" w:rsidRDefault="00D54C58" w:rsidP="00D54C5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C58" w:rsidRDefault="00D54C58" w:rsidP="00D54C5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4C58" w:rsidRDefault="00D54C58" w:rsidP="00D54C58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D54C58" w:rsidRDefault="00D54C58" w:rsidP="00D54C58">
      <w:pPr>
        <w:pStyle w:val="Recuodecorpodetexto2"/>
        <w:ind w:left="0"/>
        <w:rPr>
          <w:sz w:val="24"/>
          <w:szCs w:val="24"/>
        </w:rPr>
      </w:pPr>
    </w:p>
    <w:p w:rsidR="00D54C58" w:rsidRDefault="00D54C58" w:rsidP="00D54C58">
      <w:pPr>
        <w:pStyle w:val="Recuodecorpodetexto2"/>
        <w:ind w:left="0"/>
        <w:rPr>
          <w:b/>
          <w:sz w:val="24"/>
          <w:szCs w:val="24"/>
        </w:rPr>
      </w:pPr>
    </w:p>
    <w:p w:rsidR="00D54C58" w:rsidRDefault="00D54C58" w:rsidP="00D54C5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099/2015</w:t>
      </w:r>
      <w:r>
        <w:rPr>
          <w:sz w:val="24"/>
          <w:szCs w:val="24"/>
        </w:rPr>
        <w:t>, cuja Ementa:</w:t>
      </w:r>
      <w:r w:rsidRPr="00D54C58">
        <w:rPr>
          <w:sz w:val="24"/>
          <w:szCs w:val="24"/>
        </w:rPr>
        <w:t xml:space="preserve"> </w:t>
      </w:r>
      <w:r w:rsidRPr="00D54C58">
        <w:rPr>
          <w:b/>
          <w:bCs/>
          <w:sz w:val="24"/>
          <w:szCs w:val="24"/>
        </w:rPr>
        <w:t>Acrescenta os incisos IV, V e VI ao Art. 2º da Lei nº 2.285/2013, que d</w:t>
      </w:r>
      <w:r w:rsidRPr="00D54C58">
        <w:rPr>
          <w:rFonts w:eastAsia="Calibri"/>
          <w:b/>
          <w:color w:val="000000"/>
          <w:sz w:val="24"/>
          <w:szCs w:val="24"/>
          <w:lang w:eastAsia="en-US"/>
        </w:rPr>
        <w:t>ispõe sobre o Imposto Sobre Serviço de Qualquer Natureza no Município de Sorriso, Estado de Mato Grosso, e dá outras providências</w:t>
      </w:r>
      <w:r w:rsidRPr="00D54C58">
        <w:rPr>
          <w:sz w:val="24"/>
          <w:szCs w:val="24"/>
        </w:rPr>
        <w:t xml:space="preserve">. </w:t>
      </w:r>
      <w:r w:rsidRPr="00D54C58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</w:t>
      </w:r>
      <w:r>
        <w:rPr>
          <w:rFonts w:eastAsia="Arial Unicode MS"/>
          <w:bCs/>
          <w:sz w:val="24"/>
          <w:szCs w:val="24"/>
        </w:rPr>
        <w:t xml:space="preserve">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D54C58" w:rsidRDefault="00D54C58" w:rsidP="00D54C58">
      <w:pPr>
        <w:jc w:val="both"/>
        <w:rPr>
          <w:bCs/>
          <w:sz w:val="22"/>
          <w:szCs w:val="22"/>
          <w:u w:val="single"/>
        </w:rPr>
      </w:pPr>
    </w:p>
    <w:p w:rsidR="00D54C58" w:rsidRDefault="00D54C58" w:rsidP="00D54C58">
      <w:pPr>
        <w:jc w:val="both"/>
        <w:rPr>
          <w:bCs/>
          <w:sz w:val="22"/>
          <w:szCs w:val="22"/>
          <w:u w:val="single"/>
        </w:rPr>
      </w:pPr>
    </w:p>
    <w:p w:rsidR="00D54C58" w:rsidRDefault="00D54C58" w:rsidP="00D54C58">
      <w:pPr>
        <w:jc w:val="both"/>
        <w:rPr>
          <w:bCs/>
          <w:sz w:val="24"/>
          <w:szCs w:val="24"/>
          <w:u w:val="single"/>
        </w:rPr>
      </w:pPr>
    </w:p>
    <w:p w:rsidR="00D54C58" w:rsidRDefault="00D54C58" w:rsidP="00D54C58">
      <w:pPr>
        <w:jc w:val="both"/>
        <w:rPr>
          <w:bCs/>
          <w:sz w:val="24"/>
          <w:szCs w:val="24"/>
          <w:u w:val="single"/>
        </w:rPr>
      </w:pPr>
    </w:p>
    <w:p w:rsidR="00D54C58" w:rsidRDefault="00D54C58" w:rsidP="00D54C5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4C58" w:rsidTr="00D54C58">
        <w:trPr>
          <w:jc w:val="center"/>
        </w:trPr>
        <w:tc>
          <w:tcPr>
            <w:tcW w:w="2828" w:type="dxa"/>
            <w:hideMark/>
          </w:tcPr>
          <w:p w:rsidR="00D54C58" w:rsidRDefault="00D54C5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54C58" w:rsidRDefault="00D54C5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4C58" w:rsidRDefault="00D54C5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54C58" w:rsidRDefault="00D54C5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4C58" w:rsidRDefault="00D54C5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4C58" w:rsidRDefault="00D54C5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4C58" w:rsidRDefault="00D54C58" w:rsidP="0099426A"/>
    <w:sectPr w:rsidR="00D54C58" w:rsidSect="00D54C58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C58"/>
    <w:rsid w:val="00407E32"/>
    <w:rsid w:val="00794D6B"/>
    <w:rsid w:val="0099426A"/>
    <w:rsid w:val="00D5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4C5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4C5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D54C5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4C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54C5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54C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4C5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4C5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D54C5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937</Characters>
  <Application>Microsoft Office Word</Application>
  <DocSecurity>0</DocSecurity>
  <Lines>7</Lines>
  <Paragraphs>2</Paragraphs>
  <ScaleCrop>false</ScaleCrop>
  <Company>***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2015-08-24T15:35:00Z</dcterms:created>
  <dcterms:modified xsi:type="dcterms:W3CDTF">2015-08-24T18:38:00Z</dcterms:modified>
</cp:coreProperties>
</file>