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27" w:rsidRDefault="003A00F5" w:rsidP="00EF3C27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Nº</w:t>
      </w:r>
      <w:r w:rsidR="00D016FC">
        <w:rPr>
          <w:rFonts w:ascii="Times New Roman" w:hAnsi="Times New Roman" w:cs="Times New Roman"/>
          <w:b/>
          <w:sz w:val="24"/>
          <w:szCs w:val="24"/>
        </w:rPr>
        <w:t xml:space="preserve"> 0254/</w:t>
      </w:r>
      <w:r>
        <w:rPr>
          <w:rFonts w:ascii="Times New Roman" w:hAnsi="Times New Roman" w:cs="Times New Roman"/>
          <w:b/>
          <w:sz w:val="24"/>
          <w:szCs w:val="24"/>
        </w:rPr>
        <w:t>2015</w:t>
      </w:r>
    </w:p>
    <w:p w:rsidR="00EF3C27" w:rsidRDefault="00EF3C27" w:rsidP="00EF3C27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C27" w:rsidRDefault="00EF3C27" w:rsidP="00EF3C27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C27" w:rsidRDefault="00EF3C27" w:rsidP="00EF3C27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BRUNO STELLATO – PDT, CLAUDIO OLIVEIRA – PR, FÁBIO GAVASSO – PPS, JANE DELALIBERA – PR, MARILDA SAVI – </w:t>
      </w:r>
      <w:r w:rsidR="003A00F5">
        <w:rPr>
          <w:rFonts w:ascii="Times New Roman" w:hAnsi="Times New Roman" w:cs="Times New Roman"/>
          <w:b/>
          <w:sz w:val="24"/>
          <w:szCs w:val="24"/>
        </w:rPr>
        <w:t>PSD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A00F5">
        <w:rPr>
          <w:rFonts w:ascii="Times New Roman" w:hAnsi="Times New Roman" w:cs="Times New Roman"/>
          <w:b/>
          <w:sz w:val="24"/>
          <w:szCs w:val="24"/>
        </w:rPr>
        <w:t xml:space="preserve">HILTON </w:t>
      </w:r>
      <w:r>
        <w:rPr>
          <w:rFonts w:ascii="Times New Roman" w:hAnsi="Times New Roman" w:cs="Times New Roman"/>
          <w:b/>
          <w:sz w:val="24"/>
          <w:szCs w:val="24"/>
        </w:rPr>
        <w:t xml:space="preserve">POLESELLO – PTB E VERGILIO DALSÓQUIO </w:t>
      </w:r>
      <w:r w:rsidR="00FE2C11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C11">
        <w:rPr>
          <w:rFonts w:ascii="Times New Roman" w:hAnsi="Times New Roman" w:cs="Times New Roman"/>
          <w:b/>
          <w:sz w:val="24"/>
          <w:szCs w:val="24"/>
        </w:rPr>
        <w:t>REDE SUSTENTABILIDADE</w:t>
      </w:r>
      <w:r>
        <w:rPr>
          <w:rFonts w:ascii="Times New Roman" w:hAnsi="Times New Roman" w:cs="Times New Roman"/>
          <w:sz w:val="24"/>
          <w:szCs w:val="24"/>
        </w:rPr>
        <w:t xml:space="preserve">, vereadores com assento nesta casa, com fulcro nos Artigos 118 e 121 do Regimento Interno, no cumprimento do dever,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REQUEREM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à Mesa que est</w:t>
      </w:r>
      <w:r w:rsidR="00D016FC">
        <w:rPr>
          <w:rFonts w:ascii="Times New Roman" w:hAnsi="Times New Roman" w:cs="Times New Roman"/>
          <w:sz w:val="24"/>
          <w:szCs w:val="24"/>
        </w:rPr>
        <w:t xml:space="preserve">e Expediente seja encaminhado </w:t>
      </w:r>
      <w:r>
        <w:rPr>
          <w:rFonts w:ascii="Times New Roman" w:hAnsi="Times New Roman" w:cs="Times New Roman"/>
          <w:sz w:val="24"/>
          <w:szCs w:val="24"/>
        </w:rPr>
        <w:t>ao</w:t>
      </w:r>
      <w:r w:rsidR="00D016FC">
        <w:rPr>
          <w:rFonts w:ascii="Times New Roman" w:hAnsi="Times New Roman" w:cs="Times New Roman"/>
          <w:sz w:val="24"/>
          <w:szCs w:val="24"/>
        </w:rPr>
        <w:t xml:space="preserve"> Exmo. Senhor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6FC">
        <w:rPr>
          <w:rFonts w:ascii="Times New Roman" w:hAnsi="Times New Roman" w:cs="Times New Roman"/>
          <w:sz w:val="24"/>
          <w:szCs w:val="24"/>
        </w:rPr>
        <w:t xml:space="preserve">Otaviano </w:t>
      </w:r>
      <w:proofErr w:type="spellStart"/>
      <w:r w:rsidR="00D016FC">
        <w:rPr>
          <w:rFonts w:ascii="Times New Roman" w:hAnsi="Times New Roman" w:cs="Times New Roman"/>
          <w:sz w:val="24"/>
          <w:szCs w:val="24"/>
        </w:rPr>
        <w:t>Piveta</w:t>
      </w:r>
      <w:proofErr w:type="spellEnd"/>
      <w:r w:rsidR="00D016FC">
        <w:rPr>
          <w:rFonts w:ascii="Times New Roman" w:hAnsi="Times New Roman" w:cs="Times New Roman"/>
          <w:sz w:val="24"/>
          <w:szCs w:val="24"/>
        </w:rPr>
        <w:t xml:space="preserve">, Presidente do Consórcio Intermunicipal de Saúde Alto Teles Pires, ao Exmo. Senhor </w:t>
      </w:r>
      <w:bookmarkStart w:id="0" w:name="_GoBack"/>
      <w:bookmarkEnd w:id="0"/>
      <w:proofErr w:type="spellStart"/>
      <w:r w:rsidR="00D016FC">
        <w:rPr>
          <w:rFonts w:ascii="Times New Roman" w:hAnsi="Times New Roman" w:cs="Times New Roman"/>
          <w:sz w:val="24"/>
          <w:szCs w:val="24"/>
        </w:rPr>
        <w:t>Dilceu</w:t>
      </w:r>
      <w:proofErr w:type="spellEnd"/>
      <w:r w:rsidR="00D0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6FC">
        <w:rPr>
          <w:rFonts w:ascii="Times New Roman" w:hAnsi="Times New Roman" w:cs="Times New Roman"/>
          <w:sz w:val="24"/>
          <w:szCs w:val="24"/>
        </w:rPr>
        <w:t>Rossato</w:t>
      </w:r>
      <w:proofErr w:type="spellEnd"/>
      <w:r w:rsidR="00D016FC">
        <w:rPr>
          <w:rFonts w:ascii="Times New Roman" w:hAnsi="Times New Roman" w:cs="Times New Roman"/>
          <w:sz w:val="24"/>
          <w:szCs w:val="24"/>
        </w:rPr>
        <w:t xml:space="preserve">, </w:t>
      </w:r>
      <w:r w:rsidR="00FE2C11">
        <w:rPr>
          <w:rFonts w:ascii="Times New Roman" w:hAnsi="Times New Roman" w:cs="Times New Roman"/>
          <w:sz w:val="24"/>
          <w:szCs w:val="24"/>
        </w:rPr>
        <w:t>Vice Presidente do Consórcio Intermunicipal de Saúde da Região Teles Pires e</w:t>
      </w:r>
      <w:r w:rsidR="00D016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Prefeito Municipal</w:t>
      </w:r>
      <w:r w:rsidR="00160437">
        <w:rPr>
          <w:rFonts w:ascii="Times New Roman" w:hAnsi="Times New Roman" w:cs="Times New Roman"/>
          <w:sz w:val="24"/>
          <w:szCs w:val="24"/>
        </w:rPr>
        <w:t>, a</w:t>
      </w:r>
      <w:r w:rsidR="006D0039">
        <w:rPr>
          <w:rFonts w:ascii="Times New Roman" w:hAnsi="Times New Roman" w:cs="Times New Roman"/>
          <w:sz w:val="24"/>
          <w:szCs w:val="24"/>
        </w:rPr>
        <w:t xml:space="preserve"> Senhor</w:t>
      </w:r>
      <w:r w:rsidR="00FE2C11">
        <w:rPr>
          <w:rFonts w:ascii="Times New Roman" w:hAnsi="Times New Roman" w:cs="Times New Roman"/>
          <w:sz w:val="24"/>
          <w:szCs w:val="24"/>
        </w:rPr>
        <w:t>a Rej</w:t>
      </w:r>
      <w:r w:rsidR="00160437">
        <w:rPr>
          <w:rFonts w:ascii="Times New Roman" w:hAnsi="Times New Roman" w:cs="Times New Roman"/>
          <w:sz w:val="24"/>
          <w:szCs w:val="24"/>
        </w:rPr>
        <w:t>ane</w:t>
      </w:r>
      <w:r w:rsidR="00D0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6FC">
        <w:rPr>
          <w:rFonts w:ascii="Times New Roman" w:hAnsi="Times New Roman" w:cs="Times New Roman"/>
          <w:sz w:val="24"/>
          <w:szCs w:val="24"/>
        </w:rPr>
        <w:t>Potrich</w:t>
      </w:r>
      <w:proofErr w:type="spellEnd"/>
      <w:r w:rsidR="00D016FC">
        <w:rPr>
          <w:rFonts w:ascii="Times New Roman" w:hAnsi="Times New Roman" w:cs="Times New Roman"/>
          <w:sz w:val="24"/>
          <w:szCs w:val="24"/>
        </w:rPr>
        <w:t xml:space="preserve"> </w:t>
      </w:r>
      <w:r w:rsidR="00160437">
        <w:rPr>
          <w:rFonts w:ascii="Times New Roman" w:hAnsi="Times New Roman" w:cs="Times New Roman"/>
          <w:sz w:val="24"/>
          <w:szCs w:val="24"/>
        </w:rPr>
        <w:t>Ze</w:t>
      </w:r>
      <w:r w:rsidR="00D016FC">
        <w:rPr>
          <w:rFonts w:ascii="Times New Roman" w:hAnsi="Times New Roman" w:cs="Times New Roman"/>
          <w:sz w:val="24"/>
          <w:szCs w:val="24"/>
        </w:rPr>
        <w:t>n</w:t>
      </w:r>
      <w:r w:rsidR="00DD11D5">
        <w:rPr>
          <w:rFonts w:ascii="Times New Roman" w:hAnsi="Times New Roman" w:cs="Times New Roman"/>
          <w:sz w:val="24"/>
          <w:szCs w:val="24"/>
        </w:rPr>
        <w:t>,</w:t>
      </w:r>
      <w:r w:rsidR="006D4F7B">
        <w:rPr>
          <w:rFonts w:ascii="Times New Roman" w:hAnsi="Times New Roman" w:cs="Times New Roman"/>
          <w:sz w:val="24"/>
          <w:szCs w:val="24"/>
        </w:rPr>
        <w:t xml:space="preserve"> </w:t>
      </w:r>
      <w:r w:rsidR="00160437">
        <w:rPr>
          <w:rFonts w:ascii="Times New Roman" w:hAnsi="Times New Roman" w:cs="Times New Roman"/>
          <w:sz w:val="24"/>
          <w:szCs w:val="24"/>
        </w:rPr>
        <w:t>Diretora do Hospital Regional de Sorriso</w:t>
      </w:r>
      <w:r w:rsidR="00D016FC">
        <w:rPr>
          <w:rFonts w:ascii="Times New Roman" w:hAnsi="Times New Roman" w:cs="Times New Roman"/>
          <w:sz w:val="24"/>
          <w:szCs w:val="24"/>
        </w:rPr>
        <w:t xml:space="preserve"> </w:t>
      </w:r>
      <w:r w:rsidR="00160437">
        <w:rPr>
          <w:rFonts w:ascii="Times New Roman" w:hAnsi="Times New Roman" w:cs="Times New Roman"/>
          <w:sz w:val="24"/>
          <w:szCs w:val="24"/>
        </w:rPr>
        <w:t>e a Senhora</w:t>
      </w:r>
      <w:proofErr w:type="gramStart"/>
      <w:r w:rsidR="0016043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60437">
        <w:rPr>
          <w:rFonts w:ascii="Times New Roman" w:hAnsi="Times New Roman" w:cs="Times New Roman"/>
          <w:sz w:val="24"/>
          <w:szCs w:val="24"/>
        </w:rPr>
        <w:t>Ivana Mara Mat</w:t>
      </w:r>
      <w:r w:rsidR="00D016FC">
        <w:rPr>
          <w:rFonts w:ascii="Times New Roman" w:hAnsi="Times New Roman" w:cs="Times New Roman"/>
          <w:sz w:val="24"/>
          <w:szCs w:val="24"/>
        </w:rPr>
        <w:t>t</w:t>
      </w:r>
      <w:r w:rsidR="00160437">
        <w:rPr>
          <w:rFonts w:ascii="Times New Roman" w:hAnsi="Times New Roman" w:cs="Times New Roman"/>
          <w:sz w:val="24"/>
          <w:szCs w:val="24"/>
        </w:rPr>
        <w:t xml:space="preserve">os Mello, </w:t>
      </w:r>
      <w:r w:rsidR="006D4F7B">
        <w:rPr>
          <w:rFonts w:ascii="Times New Roman" w:hAnsi="Times New Roman" w:cs="Times New Roman"/>
          <w:sz w:val="24"/>
          <w:szCs w:val="24"/>
        </w:rPr>
        <w:t>Secretá</w:t>
      </w:r>
      <w:r w:rsidR="00160437">
        <w:rPr>
          <w:rFonts w:ascii="Times New Roman" w:hAnsi="Times New Roman" w:cs="Times New Roman"/>
          <w:sz w:val="24"/>
          <w:szCs w:val="24"/>
        </w:rPr>
        <w:t>ria</w:t>
      </w:r>
      <w:r w:rsidR="006D4F7B">
        <w:rPr>
          <w:rFonts w:ascii="Times New Roman" w:hAnsi="Times New Roman" w:cs="Times New Roman"/>
          <w:sz w:val="24"/>
          <w:szCs w:val="24"/>
        </w:rPr>
        <w:t xml:space="preserve"> Municipal de </w:t>
      </w:r>
      <w:r w:rsidR="00160437">
        <w:rPr>
          <w:rFonts w:ascii="Times New Roman" w:hAnsi="Times New Roman" w:cs="Times New Roman"/>
          <w:sz w:val="24"/>
          <w:szCs w:val="24"/>
        </w:rPr>
        <w:t>Saúde</w:t>
      </w:r>
      <w:r w:rsidR="00FE2C11">
        <w:rPr>
          <w:rFonts w:ascii="Times New Roman" w:hAnsi="Times New Roman" w:cs="Times New Roman"/>
          <w:sz w:val="24"/>
          <w:szCs w:val="24"/>
        </w:rPr>
        <w:t xml:space="preserve"> e Saneamento</w:t>
      </w:r>
      <w:r w:rsidR="00E31F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requerendo </w:t>
      </w:r>
      <w:r w:rsidR="00160437">
        <w:rPr>
          <w:rFonts w:ascii="Times New Roman" w:hAnsi="Times New Roman" w:cs="Times New Roman"/>
          <w:b/>
          <w:sz w:val="24"/>
          <w:szCs w:val="24"/>
        </w:rPr>
        <w:t>informações sobre o cancelamento do Novo Consórcio Intermunicipal de Saúde da Região Teles Pires.</w:t>
      </w:r>
    </w:p>
    <w:p w:rsidR="00EF3C27" w:rsidRDefault="00EF3C27" w:rsidP="00EF3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C27" w:rsidRDefault="00EF3C27" w:rsidP="00EF3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C27" w:rsidRDefault="00EF3C27" w:rsidP="00EF3C27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EF3C27" w:rsidRDefault="00EF3C27" w:rsidP="00EF3C27">
      <w:pPr>
        <w:spacing w:after="0" w:line="240" w:lineRule="au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:rsidR="00160437" w:rsidRPr="00160437" w:rsidRDefault="00EF3C27" w:rsidP="0016043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que,</w:t>
      </w:r>
      <w:r w:rsidR="00160437">
        <w:rPr>
          <w:rFonts w:ascii="Times New Roman" w:hAnsi="Times New Roman" w:cs="Times New Roman"/>
          <w:sz w:val="24"/>
          <w:szCs w:val="24"/>
        </w:rPr>
        <w:t xml:space="preserve"> a missão do Consórcio Intermunicipal é </w:t>
      </w:r>
      <w:r w:rsidR="00160437" w:rsidRPr="001604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integrar os municípios consorciados viabilizando um desenvolvimento regional sustentado, enfocando saúde, educação e saneamento, efetivado parceria com inst</w:t>
      </w:r>
      <w:r w:rsidR="00D016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ituições de saúde para oferecer</w:t>
      </w:r>
      <w:r w:rsidR="00160437" w:rsidRPr="001604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nas áreas preventiva e </w:t>
      </w:r>
      <w:proofErr w:type="gramStart"/>
      <w:r w:rsidR="00160437" w:rsidRPr="001604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curativa ,</w:t>
      </w:r>
      <w:proofErr w:type="gramEnd"/>
      <w:r w:rsidR="00160437" w:rsidRPr="001604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melhor qualidade de vi</w:t>
      </w:r>
      <w:r w:rsidR="00D016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</w:t>
      </w:r>
      <w:r w:rsidR="00160437" w:rsidRPr="001604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 à população</w:t>
      </w:r>
      <w:r w:rsidR="001604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DD11D5" w:rsidRDefault="00DD11D5" w:rsidP="00EF3C2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E2C11" w:rsidRDefault="00FE2C11" w:rsidP="00FE2C11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>Considerando o que preceitua o § 5º do artigo 244 do</w:t>
      </w:r>
      <w:proofErr w:type="gramStart"/>
      <w:r>
        <w:rPr>
          <w:rFonts w:ascii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</w:rPr>
        <w:t xml:space="preserve">Regimento Interno da Câmara Municipal de Sorriso: </w:t>
      </w:r>
      <w:r>
        <w:rPr>
          <w:rFonts w:ascii="Times New Roman" w:hAnsi="Times New Roman" w:cs="Times New Roman"/>
          <w:i/>
          <w:iCs/>
          <w:color w:val="000000"/>
        </w:rPr>
        <w:t>''promover,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Estaduais.</w:t>
      </w:r>
    </w:p>
    <w:p w:rsidR="00EF3C27" w:rsidRDefault="00EF3C27" w:rsidP="00831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C27" w:rsidRDefault="003A00F5" w:rsidP="00D016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Sorriso, E</w:t>
      </w:r>
      <w:r w:rsidR="00EF3C27">
        <w:rPr>
          <w:rFonts w:ascii="Times New Roman" w:hAnsi="Times New Roman" w:cs="Times New Roman"/>
          <w:sz w:val="24"/>
          <w:szCs w:val="24"/>
        </w:rPr>
        <w:t xml:space="preserve">stado de Mato Grosso, em </w:t>
      </w:r>
      <w:r w:rsidR="00FE2C11">
        <w:rPr>
          <w:rFonts w:ascii="Times New Roman" w:hAnsi="Times New Roman" w:cs="Times New Roman"/>
          <w:sz w:val="24"/>
          <w:szCs w:val="24"/>
        </w:rPr>
        <w:t>09</w:t>
      </w:r>
      <w:r w:rsidR="00EF3C27">
        <w:rPr>
          <w:rFonts w:ascii="Times New Roman" w:hAnsi="Times New Roman" w:cs="Times New Roman"/>
          <w:sz w:val="24"/>
          <w:szCs w:val="24"/>
        </w:rPr>
        <w:t xml:space="preserve"> de </w:t>
      </w:r>
      <w:r w:rsidR="00FE2C11">
        <w:rPr>
          <w:rFonts w:ascii="Times New Roman" w:hAnsi="Times New Roman" w:cs="Times New Roman"/>
          <w:sz w:val="24"/>
          <w:szCs w:val="24"/>
        </w:rPr>
        <w:t>Outubro</w:t>
      </w:r>
      <w:proofErr w:type="gramStart"/>
      <w:r w:rsidR="00FE2C11">
        <w:rPr>
          <w:rFonts w:ascii="Times New Roman" w:hAnsi="Times New Roman" w:cs="Times New Roman"/>
          <w:sz w:val="24"/>
          <w:szCs w:val="24"/>
        </w:rPr>
        <w:t xml:space="preserve"> </w:t>
      </w:r>
      <w:r w:rsidR="006646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646B4">
        <w:rPr>
          <w:rFonts w:ascii="Times New Roman" w:hAnsi="Times New Roman" w:cs="Times New Roman"/>
          <w:sz w:val="24"/>
          <w:szCs w:val="24"/>
        </w:rPr>
        <w:t>de 2015</w:t>
      </w:r>
      <w:r w:rsidR="00EF3C27">
        <w:rPr>
          <w:rFonts w:ascii="Times New Roman" w:hAnsi="Times New Roman" w:cs="Times New Roman"/>
          <w:sz w:val="24"/>
          <w:szCs w:val="24"/>
        </w:rPr>
        <w:t>.</w:t>
      </w:r>
    </w:p>
    <w:p w:rsidR="00EF3C27" w:rsidRDefault="00EF3C27" w:rsidP="00EF3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3C27" w:rsidRDefault="00EF3C27" w:rsidP="00EF3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3C27" w:rsidRDefault="00EF3C27" w:rsidP="00EF3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BRUNO STELLATO</w:t>
      </w:r>
    </w:p>
    <w:p w:rsidR="00EF3C27" w:rsidRDefault="00EF3C27" w:rsidP="00EF3C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PDT</w:t>
      </w:r>
    </w:p>
    <w:p w:rsidR="00EF3C27" w:rsidRDefault="00EF3C27" w:rsidP="00EF3C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3C27" w:rsidRDefault="00EF3C27" w:rsidP="00EF3C27">
      <w:pPr>
        <w:spacing w:after="0" w:line="240" w:lineRule="auto"/>
        <w:ind w:firstLine="2124"/>
        <w:rPr>
          <w:rFonts w:ascii="Times New Roman" w:hAnsi="Times New Roman" w:cs="Times New Roman"/>
          <w:sz w:val="24"/>
          <w:szCs w:val="24"/>
        </w:rPr>
      </w:pPr>
    </w:p>
    <w:p w:rsidR="00EF3C27" w:rsidRDefault="00EF3C27" w:rsidP="00EF3C27">
      <w:pPr>
        <w:spacing w:after="0" w:line="240" w:lineRule="auto"/>
        <w:ind w:firstLine="2124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4"/>
        <w:gridCol w:w="2835"/>
      </w:tblGrid>
      <w:tr w:rsidR="00EF3C27" w:rsidTr="00EF3C27">
        <w:tc>
          <w:tcPr>
            <w:tcW w:w="1666" w:type="pct"/>
            <w:hideMark/>
          </w:tcPr>
          <w:p w:rsidR="00EF3C27" w:rsidRDefault="00EF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EF3C27" w:rsidRDefault="00EF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1666" w:type="pct"/>
            <w:hideMark/>
          </w:tcPr>
          <w:p w:rsidR="00EF3C27" w:rsidRDefault="00EF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EF3C27" w:rsidRDefault="00EF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PPS</w:t>
            </w:r>
          </w:p>
        </w:tc>
        <w:tc>
          <w:tcPr>
            <w:tcW w:w="1667" w:type="pct"/>
            <w:hideMark/>
          </w:tcPr>
          <w:p w:rsidR="00EF3C27" w:rsidRDefault="00EF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EF3C27" w:rsidRDefault="00EF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PR</w:t>
            </w:r>
          </w:p>
        </w:tc>
      </w:tr>
      <w:tr w:rsidR="00EF3C27" w:rsidTr="00EF3C27">
        <w:tc>
          <w:tcPr>
            <w:tcW w:w="1666" w:type="pct"/>
          </w:tcPr>
          <w:p w:rsidR="00EF3C27" w:rsidRDefault="00EF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F3C27" w:rsidRDefault="00EF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EF3C27" w:rsidRDefault="00EF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EF3C27" w:rsidRDefault="00EF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EF3C27" w:rsidRDefault="00EF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Vereadora </w:t>
            </w:r>
            <w:r w:rsidR="003A00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PSD</w:t>
            </w:r>
          </w:p>
        </w:tc>
        <w:tc>
          <w:tcPr>
            <w:tcW w:w="1666" w:type="pct"/>
          </w:tcPr>
          <w:p w:rsidR="00EF3C27" w:rsidRDefault="00EF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F3C27" w:rsidRDefault="00EF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F3C27" w:rsidRDefault="00EF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EF3C27" w:rsidRDefault="003A0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HILTON </w:t>
            </w:r>
            <w:r w:rsidR="00EF3C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POLESELLO</w:t>
            </w:r>
          </w:p>
          <w:p w:rsidR="00EF3C27" w:rsidRDefault="00EF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</w:tc>
        <w:tc>
          <w:tcPr>
            <w:tcW w:w="1667" w:type="pct"/>
          </w:tcPr>
          <w:p w:rsidR="00EF3C27" w:rsidRDefault="00EF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EF3C27" w:rsidRDefault="00EF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EF3C27" w:rsidRDefault="00EF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EF3C27" w:rsidRDefault="00EF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VERGILIO DALSÓQUIO</w:t>
            </w:r>
          </w:p>
          <w:p w:rsidR="00EF3C27" w:rsidRDefault="00EF3C27" w:rsidP="00F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</w:t>
            </w:r>
            <w:r w:rsidR="00D01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Rede</w:t>
            </w:r>
          </w:p>
          <w:p w:rsidR="00FE2C11" w:rsidRDefault="00D016FC" w:rsidP="00F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Sustentabilidade</w:t>
            </w:r>
          </w:p>
        </w:tc>
      </w:tr>
    </w:tbl>
    <w:p w:rsidR="00292EF0" w:rsidRDefault="00D016FC" w:rsidP="0083177E"/>
    <w:sectPr w:rsidR="00292EF0" w:rsidSect="00D016FC">
      <w:pgSz w:w="11906" w:h="16838"/>
      <w:pgMar w:top="2410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F0"/>
    <w:rsid w:val="00160437"/>
    <w:rsid w:val="003A00F5"/>
    <w:rsid w:val="003D766B"/>
    <w:rsid w:val="004039F7"/>
    <w:rsid w:val="006646B4"/>
    <w:rsid w:val="006D0039"/>
    <w:rsid w:val="006D4F7B"/>
    <w:rsid w:val="006E6AF0"/>
    <w:rsid w:val="008139B3"/>
    <w:rsid w:val="0083177E"/>
    <w:rsid w:val="00A12785"/>
    <w:rsid w:val="00D016FC"/>
    <w:rsid w:val="00DD11D5"/>
    <w:rsid w:val="00E31F03"/>
    <w:rsid w:val="00ED1653"/>
    <w:rsid w:val="00EF3C27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C2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2C11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  <w:color w:val="6633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C2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2C11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  <w:color w:val="6633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Gabinete5</dc:creator>
  <cp:keywords/>
  <dc:description/>
  <cp:lastModifiedBy>administrador</cp:lastModifiedBy>
  <cp:revision>3</cp:revision>
  <cp:lastPrinted>2015-10-09T13:42:00Z</cp:lastPrinted>
  <dcterms:created xsi:type="dcterms:W3CDTF">2015-10-09T13:31:00Z</dcterms:created>
  <dcterms:modified xsi:type="dcterms:W3CDTF">2015-10-09T13:42:00Z</dcterms:modified>
</cp:coreProperties>
</file>