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2D" w:rsidRPr="00570E3F" w:rsidRDefault="00B5542D" w:rsidP="00B25A1C">
      <w:pPr>
        <w:tabs>
          <w:tab w:val="left" w:pos="944"/>
          <w:tab w:val="left" w:pos="2340"/>
        </w:tabs>
        <w:ind w:left="3402"/>
        <w:jc w:val="both"/>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 xml:space="preserve">REQUERIMENTO Nº </w:t>
      </w:r>
      <w:r w:rsidR="00B25A1C" w:rsidRPr="00570E3F">
        <w:rPr>
          <w:rFonts w:ascii="Times New Roman" w:hAnsi="Times New Roman" w:cs="Times New Roman"/>
          <w:b/>
          <w:bCs/>
          <w:color w:val="000000"/>
          <w:sz w:val="24"/>
          <w:szCs w:val="24"/>
        </w:rPr>
        <w:t>256</w:t>
      </w:r>
      <w:r w:rsidRPr="00570E3F">
        <w:rPr>
          <w:rFonts w:ascii="Times New Roman" w:hAnsi="Times New Roman" w:cs="Times New Roman"/>
          <w:b/>
          <w:bCs/>
          <w:color w:val="000000"/>
          <w:sz w:val="24"/>
          <w:szCs w:val="24"/>
        </w:rPr>
        <w:t>/2015</w:t>
      </w:r>
    </w:p>
    <w:p w:rsidR="00CD721E" w:rsidRPr="00570E3F" w:rsidRDefault="00CD721E" w:rsidP="00B25A1C">
      <w:pPr>
        <w:tabs>
          <w:tab w:val="left" w:pos="944"/>
        </w:tabs>
        <w:ind w:firstLine="1417"/>
        <w:jc w:val="both"/>
        <w:rPr>
          <w:rFonts w:ascii="Times New Roman" w:hAnsi="Times New Roman" w:cs="Times New Roman"/>
          <w:color w:val="000000"/>
          <w:sz w:val="24"/>
          <w:szCs w:val="24"/>
        </w:rPr>
      </w:pPr>
    </w:p>
    <w:p w:rsidR="00CD721E" w:rsidRPr="00570E3F" w:rsidRDefault="00CD721E" w:rsidP="00B25A1C">
      <w:pPr>
        <w:tabs>
          <w:tab w:val="left" w:pos="944"/>
        </w:tabs>
        <w:ind w:firstLine="1417"/>
        <w:jc w:val="both"/>
        <w:rPr>
          <w:rFonts w:ascii="Times New Roman" w:hAnsi="Times New Roman" w:cs="Times New Roman"/>
          <w:color w:val="000000"/>
          <w:sz w:val="24"/>
          <w:szCs w:val="24"/>
        </w:rPr>
      </w:pPr>
    </w:p>
    <w:p w:rsidR="00CD721E" w:rsidRPr="00570E3F" w:rsidRDefault="00CD721E" w:rsidP="00B25A1C">
      <w:pPr>
        <w:tabs>
          <w:tab w:val="left" w:pos="944"/>
        </w:tabs>
        <w:ind w:firstLine="1417"/>
        <w:jc w:val="both"/>
        <w:rPr>
          <w:rFonts w:ascii="Times New Roman" w:hAnsi="Times New Roman" w:cs="Times New Roman"/>
          <w:color w:val="000000"/>
          <w:sz w:val="24"/>
          <w:szCs w:val="24"/>
        </w:rPr>
      </w:pPr>
    </w:p>
    <w:p w:rsidR="00CD721E" w:rsidRPr="00570E3F" w:rsidRDefault="00CD721E" w:rsidP="00B25A1C">
      <w:pPr>
        <w:tabs>
          <w:tab w:val="left" w:pos="944"/>
        </w:tabs>
        <w:ind w:firstLine="1417"/>
        <w:jc w:val="both"/>
        <w:rPr>
          <w:rFonts w:ascii="Times New Roman" w:hAnsi="Times New Roman" w:cs="Times New Roman"/>
          <w:color w:val="000000"/>
          <w:sz w:val="24"/>
          <w:szCs w:val="24"/>
        </w:rPr>
      </w:pPr>
    </w:p>
    <w:p w:rsidR="00B5542D" w:rsidRPr="00570E3F" w:rsidRDefault="002C4458" w:rsidP="00B25A1C">
      <w:pPr>
        <w:tabs>
          <w:tab w:val="left" w:pos="944"/>
          <w:tab w:val="left" w:pos="2700"/>
        </w:tabs>
        <w:ind w:firstLine="3402"/>
        <w:jc w:val="both"/>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PROFESSOR GERSON</w:t>
      </w:r>
      <w:r w:rsidR="003F0FF7" w:rsidRPr="00570E3F">
        <w:rPr>
          <w:rFonts w:ascii="Times New Roman" w:hAnsi="Times New Roman" w:cs="Times New Roman"/>
          <w:b/>
          <w:bCs/>
          <w:color w:val="000000"/>
          <w:sz w:val="24"/>
          <w:szCs w:val="24"/>
        </w:rPr>
        <w:t xml:space="preserve"> - PMDB E DEMAIS VEREADORES DA BANCADA DO PMDB</w:t>
      </w:r>
      <w:r w:rsidR="00FB4E0D" w:rsidRPr="00570E3F">
        <w:rPr>
          <w:rFonts w:ascii="Times New Roman" w:hAnsi="Times New Roman" w:cs="Times New Roman"/>
          <w:b/>
          <w:bCs/>
          <w:color w:val="000000"/>
          <w:sz w:val="24"/>
          <w:szCs w:val="24"/>
        </w:rPr>
        <w:t>,</w:t>
      </w:r>
      <w:r w:rsidR="00B5542D" w:rsidRPr="00570E3F">
        <w:rPr>
          <w:rFonts w:ascii="Times New Roman" w:hAnsi="Times New Roman" w:cs="Times New Roman"/>
          <w:color w:val="000000"/>
          <w:sz w:val="24"/>
          <w:szCs w:val="24"/>
        </w:rPr>
        <w:t xml:space="preserve"> com assento nesta Casa, com fulcro nos Artigos 118 e 121 do Regimento Interno, no cumprimento do dever, </w:t>
      </w:r>
      <w:r w:rsidR="00FB4E0D" w:rsidRPr="00570E3F">
        <w:rPr>
          <w:rFonts w:ascii="Times New Roman" w:hAnsi="Times New Roman" w:cs="Times New Roman"/>
          <w:bCs/>
          <w:color w:val="000000"/>
          <w:sz w:val="24"/>
          <w:szCs w:val="24"/>
        </w:rPr>
        <w:t>requerem</w:t>
      </w:r>
      <w:r w:rsidR="00FB4E0D" w:rsidRPr="00570E3F">
        <w:rPr>
          <w:rFonts w:ascii="Times New Roman" w:hAnsi="Times New Roman" w:cs="Times New Roman"/>
          <w:color w:val="000000"/>
          <w:sz w:val="24"/>
          <w:szCs w:val="24"/>
        </w:rPr>
        <w:t xml:space="preserve"> </w:t>
      </w:r>
      <w:r w:rsidR="00570E3F" w:rsidRPr="00570E3F">
        <w:rPr>
          <w:rFonts w:ascii="Times New Roman" w:hAnsi="Times New Roman" w:cs="Times New Roman"/>
          <w:color w:val="000000"/>
          <w:sz w:val="24"/>
          <w:szCs w:val="24"/>
        </w:rPr>
        <w:t xml:space="preserve">à Mesa que este Expediente seja encaminhado ao Exmo. Senhor Dilceu Rossato, Prefeito Municipal, </w:t>
      </w:r>
      <w:r w:rsidR="00570E3F" w:rsidRPr="00570E3F">
        <w:rPr>
          <w:rFonts w:ascii="Times New Roman" w:hAnsi="Times New Roman" w:cs="Times New Roman"/>
          <w:b/>
          <w:color w:val="000000"/>
          <w:sz w:val="24"/>
          <w:szCs w:val="24"/>
        </w:rPr>
        <w:t>requerendo</w:t>
      </w:r>
      <w:r w:rsidR="00CD721E" w:rsidRPr="00570E3F">
        <w:rPr>
          <w:rFonts w:ascii="Times New Roman" w:hAnsi="Times New Roman" w:cs="Times New Roman"/>
          <w:b/>
          <w:color w:val="000000"/>
          <w:sz w:val="24"/>
          <w:szCs w:val="24"/>
        </w:rPr>
        <w:t xml:space="preserve"> prestação de contas referente aos anos de 2014 e 2015 dos recursos públicos destinados à Associação dos Moradores do Distrito de Primavera, em Sorriso-MT.</w:t>
      </w:r>
    </w:p>
    <w:p w:rsidR="00CD721E" w:rsidRPr="00570E3F" w:rsidRDefault="00CD721E" w:rsidP="00B25A1C">
      <w:pPr>
        <w:pStyle w:val="NormalWeb"/>
        <w:tabs>
          <w:tab w:val="left" w:pos="944"/>
        </w:tabs>
        <w:spacing w:before="0" w:after="0"/>
        <w:ind w:right="-92"/>
        <w:jc w:val="center"/>
        <w:rPr>
          <w:rFonts w:ascii="Times New Roman" w:hAnsi="Times New Roman" w:cs="Times New Roman"/>
          <w:b/>
          <w:bCs/>
          <w:color w:val="000000"/>
        </w:rPr>
      </w:pPr>
    </w:p>
    <w:p w:rsidR="00B5542D" w:rsidRPr="00570E3F" w:rsidRDefault="00B5542D" w:rsidP="00B25A1C">
      <w:pPr>
        <w:pStyle w:val="NormalWeb"/>
        <w:tabs>
          <w:tab w:val="left" w:pos="944"/>
        </w:tabs>
        <w:spacing w:before="0" w:after="0"/>
        <w:ind w:right="-92"/>
        <w:jc w:val="center"/>
        <w:rPr>
          <w:rFonts w:ascii="Times New Roman" w:hAnsi="Times New Roman" w:cs="Times New Roman"/>
          <w:b/>
          <w:bCs/>
          <w:color w:val="000000"/>
        </w:rPr>
      </w:pPr>
      <w:r w:rsidRPr="00570E3F">
        <w:rPr>
          <w:rFonts w:ascii="Times New Roman" w:hAnsi="Times New Roman" w:cs="Times New Roman"/>
          <w:b/>
          <w:bCs/>
          <w:color w:val="000000"/>
        </w:rPr>
        <w:t>JUSTIFICATIVAS</w:t>
      </w:r>
    </w:p>
    <w:p w:rsidR="00CD721E" w:rsidRPr="00570E3F" w:rsidRDefault="00CD721E" w:rsidP="00B25A1C">
      <w:pPr>
        <w:pStyle w:val="NormalWeb"/>
        <w:tabs>
          <w:tab w:val="left" w:pos="944"/>
        </w:tabs>
        <w:spacing w:before="0" w:after="0"/>
        <w:ind w:right="-92"/>
        <w:jc w:val="center"/>
        <w:rPr>
          <w:rFonts w:ascii="Times New Roman" w:hAnsi="Times New Roman" w:cs="Times New Roman"/>
          <w:b/>
          <w:bCs/>
          <w:color w:val="000000"/>
        </w:rPr>
      </w:pPr>
    </w:p>
    <w:p w:rsidR="00CD721E" w:rsidRPr="00570E3F" w:rsidRDefault="00CD721E" w:rsidP="00B25A1C">
      <w:pPr>
        <w:ind w:firstLine="1416"/>
        <w:jc w:val="both"/>
        <w:rPr>
          <w:rFonts w:ascii="Times New Roman" w:hAnsi="Times New Roman" w:cs="Times New Roman"/>
          <w:sz w:val="24"/>
          <w:szCs w:val="24"/>
        </w:rPr>
      </w:pPr>
      <w:bookmarkStart w:id="0" w:name="_GoBack"/>
      <w:bookmarkEnd w:id="0"/>
      <w:r w:rsidRPr="00570E3F">
        <w:rPr>
          <w:rFonts w:ascii="Times New Roman" w:hAnsi="Times New Roman" w:cs="Times New Roman"/>
          <w:sz w:val="24"/>
          <w:szCs w:val="24"/>
        </w:rPr>
        <w:t>Considerando a necessidade de comprovar a lisura e o correto andamento de todos os atos provocados pelo Poder Público Municipal de Sorriso, em consonância aos Princípios Magnos que abarcam a Administração Pública;</w:t>
      </w:r>
    </w:p>
    <w:p w:rsidR="00B25A1C" w:rsidRPr="00570E3F" w:rsidRDefault="00B25A1C" w:rsidP="00B25A1C">
      <w:pPr>
        <w:ind w:firstLine="1416"/>
        <w:jc w:val="both"/>
        <w:rPr>
          <w:rFonts w:ascii="Times New Roman" w:hAnsi="Times New Roman" w:cs="Times New Roman"/>
          <w:sz w:val="24"/>
          <w:szCs w:val="24"/>
        </w:rPr>
      </w:pPr>
    </w:p>
    <w:p w:rsidR="00CD721E" w:rsidRPr="00570E3F" w:rsidRDefault="00CD721E" w:rsidP="00B25A1C">
      <w:pPr>
        <w:ind w:firstLine="1418"/>
        <w:jc w:val="both"/>
        <w:rPr>
          <w:rFonts w:ascii="Times New Roman" w:eastAsiaTheme="minorHAnsi" w:hAnsi="Times New Roman" w:cs="Times New Roman"/>
          <w:sz w:val="24"/>
          <w:szCs w:val="24"/>
          <w:lang w:eastAsia="en-US"/>
        </w:rPr>
      </w:pPr>
      <w:r w:rsidRPr="00570E3F">
        <w:rPr>
          <w:rFonts w:ascii="Times New Roman" w:eastAsiaTheme="minorHAnsi" w:hAnsi="Times New Roman" w:cs="Times New Roman"/>
          <w:sz w:val="24"/>
          <w:szCs w:val="24"/>
          <w:lang w:eastAsia="en-US"/>
        </w:rPr>
        <w:t xml:space="preserve">Considerando que os </w:t>
      </w:r>
      <w:r w:rsidRPr="00570E3F">
        <w:rPr>
          <w:rFonts w:ascii="Times New Roman" w:eastAsiaTheme="minorHAnsi" w:hAnsi="Times New Roman" w:cs="Times New Roman"/>
          <w:b/>
          <w:bCs/>
          <w:sz w:val="24"/>
          <w:szCs w:val="24"/>
          <w:lang w:eastAsia="en-US"/>
        </w:rPr>
        <w:t xml:space="preserve">pedidos de informações </w:t>
      </w:r>
      <w:r w:rsidRPr="00570E3F">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570E3F">
        <w:rPr>
          <w:rFonts w:ascii="Times New Roman" w:eastAsiaTheme="minorHAnsi" w:hAnsi="Times New Roman" w:cs="Times New Roman"/>
          <w:b/>
          <w:bCs/>
          <w:i/>
          <w:iCs/>
          <w:sz w:val="24"/>
          <w:szCs w:val="24"/>
          <w:lang w:eastAsia="en-US"/>
        </w:rPr>
        <w:t>função fiscalizadora da Câmara</w:t>
      </w:r>
      <w:r w:rsidRPr="00570E3F">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w:t>
      </w:r>
    </w:p>
    <w:p w:rsidR="00B25A1C" w:rsidRPr="00570E3F" w:rsidRDefault="00B25A1C" w:rsidP="00B25A1C">
      <w:pPr>
        <w:ind w:firstLine="1418"/>
        <w:jc w:val="both"/>
        <w:rPr>
          <w:rFonts w:ascii="Times New Roman" w:eastAsiaTheme="minorHAnsi" w:hAnsi="Times New Roman" w:cs="Times New Roman"/>
          <w:sz w:val="24"/>
          <w:szCs w:val="24"/>
          <w:lang w:eastAsia="en-US"/>
        </w:rPr>
      </w:pPr>
    </w:p>
    <w:p w:rsidR="00CD721E" w:rsidRPr="00570E3F" w:rsidRDefault="00CD721E" w:rsidP="00B25A1C">
      <w:pPr>
        <w:ind w:firstLine="1416"/>
        <w:jc w:val="both"/>
        <w:rPr>
          <w:rFonts w:ascii="Times New Roman" w:eastAsiaTheme="minorHAnsi" w:hAnsi="Times New Roman" w:cs="Times New Roman"/>
          <w:sz w:val="24"/>
          <w:szCs w:val="24"/>
          <w:lang w:eastAsia="en-US"/>
        </w:rPr>
      </w:pPr>
      <w:r w:rsidRPr="00570E3F">
        <w:rPr>
          <w:rFonts w:ascii="Times New Roman" w:eastAsiaTheme="minorHAnsi" w:hAnsi="Times New Roman" w:cs="Times New Roman"/>
          <w:sz w:val="24"/>
          <w:szCs w:val="24"/>
          <w:lang w:eastAsia="en-US"/>
        </w:rPr>
        <w:t>Sopesando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B25A1C" w:rsidRPr="00570E3F" w:rsidRDefault="00B25A1C" w:rsidP="00B25A1C">
      <w:pPr>
        <w:ind w:firstLine="1416"/>
        <w:jc w:val="both"/>
        <w:rPr>
          <w:rFonts w:ascii="Times New Roman" w:eastAsiaTheme="minorHAnsi" w:hAnsi="Times New Roman" w:cs="Times New Roman"/>
          <w:sz w:val="24"/>
          <w:szCs w:val="24"/>
          <w:lang w:eastAsia="en-US"/>
        </w:rPr>
      </w:pPr>
    </w:p>
    <w:p w:rsidR="00CD721E" w:rsidRPr="00570E3F" w:rsidRDefault="00CD721E" w:rsidP="00B25A1C">
      <w:pPr>
        <w:widowControl/>
        <w:ind w:firstLine="1416"/>
        <w:jc w:val="both"/>
        <w:rPr>
          <w:rFonts w:ascii="Times New Roman" w:eastAsiaTheme="minorHAnsi" w:hAnsi="Times New Roman" w:cs="Times New Roman"/>
          <w:sz w:val="24"/>
          <w:szCs w:val="24"/>
          <w:lang w:eastAsia="en-US"/>
        </w:rPr>
      </w:pPr>
      <w:r w:rsidRPr="00570E3F">
        <w:rPr>
          <w:rFonts w:ascii="Times New Roman" w:eastAsiaTheme="minorHAnsi" w:hAnsi="Times New Roman" w:cs="Times New Roman"/>
          <w:sz w:val="24"/>
          <w:szCs w:val="24"/>
          <w:lang w:eastAsia="en-US"/>
        </w:rPr>
        <w:t xml:space="preserve">Altercando ainda que, a Lei Orgânica do Município de Sorriso, em seu artigo 64, estabelece que </w:t>
      </w:r>
      <w:proofErr w:type="gramStart"/>
      <w:r w:rsidRPr="00570E3F">
        <w:rPr>
          <w:rFonts w:ascii="Times New Roman" w:eastAsiaTheme="minorHAnsi" w:hAnsi="Times New Roman" w:cs="Times New Roman"/>
          <w:sz w:val="24"/>
          <w:szCs w:val="24"/>
          <w:lang w:eastAsia="en-US"/>
        </w:rPr>
        <w:t>é</w:t>
      </w:r>
      <w:proofErr w:type="gramEnd"/>
      <w:r w:rsidRPr="00570E3F">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25A1C" w:rsidRPr="00570E3F" w:rsidRDefault="00B25A1C" w:rsidP="00B25A1C">
      <w:pPr>
        <w:widowControl/>
        <w:ind w:firstLine="1416"/>
        <w:jc w:val="both"/>
        <w:rPr>
          <w:rFonts w:ascii="Times New Roman" w:hAnsi="Times New Roman" w:cs="Times New Roman"/>
          <w:sz w:val="24"/>
          <w:szCs w:val="24"/>
        </w:rPr>
      </w:pPr>
    </w:p>
    <w:p w:rsidR="00B5542D" w:rsidRPr="00570E3F" w:rsidRDefault="00B5542D" w:rsidP="00B25A1C">
      <w:pPr>
        <w:tabs>
          <w:tab w:val="left" w:pos="720"/>
          <w:tab w:val="left" w:pos="944"/>
        </w:tabs>
        <w:ind w:right="18" w:firstLine="1417"/>
        <w:jc w:val="both"/>
        <w:rPr>
          <w:rFonts w:ascii="Times New Roman" w:hAnsi="Times New Roman" w:cs="Times New Roman"/>
          <w:color w:val="000000"/>
          <w:sz w:val="24"/>
          <w:szCs w:val="24"/>
        </w:rPr>
      </w:pPr>
      <w:r w:rsidRPr="00570E3F">
        <w:rPr>
          <w:rFonts w:ascii="Times New Roman" w:hAnsi="Times New Roman" w:cs="Times New Roman"/>
          <w:color w:val="000000"/>
          <w:sz w:val="24"/>
          <w:szCs w:val="24"/>
        </w:rPr>
        <w:t>Câmara Municipal de Sorris</w:t>
      </w:r>
      <w:r w:rsidR="00CC5FF4" w:rsidRPr="00570E3F">
        <w:rPr>
          <w:rFonts w:ascii="Times New Roman" w:hAnsi="Times New Roman" w:cs="Times New Roman"/>
          <w:color w:val="000000"/>
          <w:sz w:val="24"/>
          <w:szCs w:val="24"/>
        </w:rPr>
        <w:t xml:space="preserve">o, Estado de Mato Grosso, em </w:t>
      </w:r>
      <w:r w:rsidR="00CD721E" w:rsidRPr="00570E3F">
        <w:rPr>
          <w:rFonts w:ascii="Times New Roman" w:hAnsi="Times New Roman" w:cs="Times New Roman"/>
          <w:color w:val="000000"/>
          <w:sz w:val="24"/>
          <w:szCs w:val="24"/>
        </w:rPr>
        <w:t>15</w:t>
      </w:r>
      <w:r w:rsidR="00ED2B51" w:rsidRPr="00570E3F">
        <w:rPr>
          <w:rFonts w:ascii="Times New Roman" w:hAnsi="Times New Roman" w:cs="Times New Roman"/>
          <w:color w:val="000000"/>
          <w:sz w:val="24"/>
          <w:szCs w:val="24"/>
        </w:rPr>
        <w:t xml:space="preserve"> de </w:t>
      </w:r>
      <w:r w:rsidR="00217043" w:rsidRPr="00570E3F">
        <w:rPr>
          <w:rFonts w:ascii="Times New Roman" w:hAnsi="Times New Roman" w:cs="Times New Roman"/>
          <w:color w:val="000000"/>
          <w:sz w:val="24"/>
          <w:szCs w:val="24"/>
        </w:rPr>
        <w:t>outubro</w:t>
      </w:r>
      <w:r w:rsidR="0039021E" w:rsidRPr="00570E3F">
        <w:rPr>
          <w:rFonts w:ascii="Times New Roman" w:hAnsi="Times New Roman" w:cs="Times New Roman"/>
          <w:color w:val="000000"/>
          <w:sz w:val="24"/>
          <w:szCs w:val="24"/>
        </w:rPr>
        <w:t xml:space="preserve"> de 2015.</w:t>
      </w:r>
    </w:p>
    <w:p w:rsidR="00B5542D" w:rsidRPr="00570E3F" w:rsidRDefault="00B5542D" w:rsidP="00B25A1C">
      <w:pPr>
        <w:tabs>
          <w:tab w:val="left" w:pos="944"/>
        </w:tabs>
        <w:ind w:right="7" w:firstLine="1417"/>
        <w:jc w:val="both"/>
        <w:rPr>
          <w:rFonts w:ascii="Times New Roman" w:hAnsi="Times New Roman" w:cs="Times New Roman"/>
          <w:color w:val="000000"/>
          <w:sz w:val="24"/>
          <w:szCs w:val="24"/>
        </w:rPr>
      </w:pPr>
    </w:p>
    <w:p w:rsidR="00B5542D" w:rsidRPr="00570E3F" w:rsidRDefault="00B5542D" w:rsidP="00B25A1C">
      <w:pPr>
        <w:tabs>
          <w:tab w:val="left" w:pos="944"/>
        </w:tabs>
        <w:ind w:right="7"/>
        <w:jc w:val="center"/>
        <w:rPr>
          <w:rFonts w:ascii="Times New Roman" w:hAnsi="Times New Roman" w:cs="Times New Roman"/>
          <w:b/>
          <w:bCs/>
          <w:color w:val="000000"/>
          <w:sz w:val="24"/>
          <w:szCs w:val="24"/>
        </w:rPr>
      </w:pPr>
    </w:p>
    <w:p w:rsidR="00B25A1C" w:rsidRPr="00570E3F" w:rsidRDefault="00B25A1C" w:rsidP="00B25A1C">
      <w:pPr>
        <w:tabs>
          <w:tab w:val="left" w:pos="944"/>
        </w:tabs>
        <w:ind w:right="7"/>
        <w:jc w:val="center"/>
        <w:rPr>
          <w:rFonts w:ascii="Times New Roman" w:hAnsi="Times New Roman" w:cs="Times New Roman"/>
          <w:b/>
          <w:bCs/>
          <w:color w:val="000000"/>
          <w:sz w:val="24"/>
          <w:szCs w:val="24"/>
        </w:rPr>
      </w:pPr>
    </w:p>
    <w:p w:rsidR="00FB4E0D" w:rsidRPr="00570E3F" w:rsidRDefault="000C1E04" w:rsidP="00B25A1C">
      <w:pPr>
        <w:tabs>
          <w:tab w:val="left" w:pos="944"/>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PROFESSOR GERSON</w:t>
      </w:r>
    </w:p>
    <w:p w:rsidR="00B5542D" w:rsidRPr="00570E3F" w:rsidRDefault="00B5542D" w:rsidP="00B25A1C">
      <w:pPr>
        <w:tabs>
          <w:tab w:val="left" w:pos="0"/>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 xml:space="preserve">  Vereador PMDB</w:t>
      </w:r>
    </w:p>
    <w:p w:rsidR="00B5542D" w:rsidRPr="00570E3F" w:rsidRDefault="00B5542D" w:rsidP="00B25A1C">
      <w:pPr>
        <w:tabs>
          <w:tab w:val="left" w:pos="0"/>
        </w:tabs>
        <w:ind w:right="7"/>
        <w:jc w:val="center"/>
        <w:rPr>
          <w:rFonts w:ascii="Times New Roman" w:hAnsi="Times New Roman" w:cs="Times New Roman"/>
          <w:b/>
          <w:bCs/>
          <w:color w:val="000000"/>
          <w:sz w:val="24"/>
          <w:szCs w:val="24"/>
        </w:rPr>
      </w:pPr>
    </w:p>
    <w:tbl>
      <w:tblPr>
        <w:tblStyle w:val="Tabelacomgrade"/>
        <w:tblW w:w="1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03"/>
        <w:gridCol w:w="3165"/>
        <w:gridCol w:w="3165"/>
      </w:tblGrid>
      <w:tr w:rsidR="00217043" w:rsidRPr="00570E3F" w:rsidTr="00217043">
        <w:tc>
          <w:tcPr>
            <w:tcW w:w="3369"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DIRCEU ZANATTA</w:t>
            </w:r>
          </w:p>
        </w:tc>
        <w:tc>
          <w:tcPr>
            <w:tcW w:w="3103"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p>
        </w:tc>
        <w:tc>
          <w:tcPr>
            <w:tcW w:w="3165"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MARLON ZANELLA</w:t>
            </w:r>
          </w:p>
        </w:tc>
        <w:tc>
          <w:tcPr>
            <w:tcW w:w="3165"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p>
        </w:tc>
      </w:tr>
      <w:tr w:rsidR="00217043" w:rsidRPr="00570E3F" w:rsidTr="00217043">
        <w:tc>
          <w:tcPr>
            <w:tcW w:w="3369"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Vereador PMDB</w:t>
            </w:r>
          </w:p>
        </w:tc>
        <w:tc>
          <w:tcPr>
            <w:tcW w:w="3103"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p>
        </w:tc>
        <w:tc>
          <w:tcPr>
            <w:tcW w:w="3165"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r w:rsidRPr="00570E3F">
              <w:rPr>
                <w:rFonts w:ascii="Times New Roman" w:hAnsi="Times New Roman" w:cs="Times New Roman"/>
                <w:b/>
                <w:bCs/>
                <w:color w:val="000000"/>
                <w:sz w:val="24"/>
                <w:szCs w:val="24"/>
              </w:rPr>
              <w:t>Vereador PMDB</w:t>
            </w:r>
          </w:p>
        </w:tc>
        <w:tc>
          <w:tcPr>
            <w:tcW w:w="3165" w:type="dxa"/>
          </w:tcPr>
          <w:p w:rsidR="00217043" w:rsidRPr="00570E3F" w:rsidRDefault="00217043" w:rsidP="00B25A1C">
            <w:pPr>
              <w:tabs>
                <w:tab w:val="left" w:pos="0"/>
              </w:tabs>
              <w:ind w:right="7"/>
              <w:jc w:val="center"/>
              <w:rPr>
                <w:rFonts w:ascii="Times New Roman" w:hAnsi="Times New Roman" w:cs="Times New Roman"/>
                <w:b/>
                <w:bCs/>
                <w:color w:val="000000"/>
                <w:sz w:val="24"/>
                <w:szCs w:val="24"/>
              </w:rPr>
            </w:pPr>
          </w:p>
        </w:tc>
      </w:tr>
    </w:tbl>
    <w:p w:rsidR="00B5542D" w:rsidRPr="00570E3F" w:rsidRDefault="00B5542D" w:rsidP="00B25A1C">
      <w:pPr>
        <w:tabs>
          <w:tab w:val="left" w:pos="0"/>
        </w:tabs>
        <w:ind w:right="7"/>
        <w:jc w:val="center"/>
        <w:rPr>
          <w:rFonts w:ascii="Times New Roman" w:hAnsi="Times New Roman" w:cs="Times New Roman"/>
          <w:b/>
          <w:bCs/>
          <w:color w:val="000000"/>
          <w:sz w:val="24"/>
          <w:szCs w:val="24"/>
        </w:rPr>
      </w:pPr>
    </w:p>
    <w:sectPr w:rsidR="00B5542D" w:rsidRPr="00570E3F" w:rsidSect="00B25A1C">
      <w:headerReference w:type="default" r:id="rId6"/>
      <w:pgSz w:w="11906" w:h="16838"/>
      <w:pgMar w:top="2551" w:right="1133"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1D" w:rsidRDefault="00C9371D">
      <w:r>
        <w:separator/>
      </w:r>
    </w:p>
  </w:endnote>
  <w:endnote w:type="continuationSeparator" w:id="0">
    <w:p w:rsidR="00C9371D" w:rsidRDefault="00C93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1D" w:rsidRDefault="00C9371D">
      <w:r>
        <w:separator/>
      </w:r>
    </w:p>
  </w:footnote>
  <w:footnote w:type="continuationSeparator" w:id="0">
    <w:p w:rsidR="00C9371D" w:rsidRDefault="00C93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2D" w:rsidRDefault="00B5542D">
    <w:pPr>
      <w:jc w:val="right"/>
      <w:rPr>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42D"/>
    <w:rsid w:val="000212AE"/>
    <w:rsid w:val="000C1E04"/>
    <w:rsid w:val="000E4D67"/>
    <w:rsid w:val="001424DF"/>
    <w:rsid w:val="001607F9"/>
    <w:rsid w:val="00217043"/>
    <w:rsid w:val="002C4458"/>
    <w:rsid w:val="00312647"/>
    <w:rsid w:val="003151AE"/>
    <w:rsid w:val="00345EA8"/>
    <w:rsid w:val="003748F7"/>
    <w:rsid w:val="0039021E"/>
    <w:rsid w:val="003F0FF7"/>
    <w:rsid w:val="00472748"/>
    <w:rsid w:val="004D50E9"/>
    <w:rsid w:val="00540E9E"/>
    <w:rsid w:val="0056042E"/>
    <w:rsid w:val="00570E3F"/>
    <w:rsid w:val="005B07C3"/>
    <w:rsid w:val="00703E27"/>
    <w:rsid w:val="009D1874"/>
    <w:rsid w:val="00A155DF"/>
    <w:rsid w:val="00AA1019"/>
    <w:rsid w:val="00B25A1C"/>
    <w:rsid w:val="00B5542D"/>
    <w:rsid w:val="00C036B6"/>
    <w:rsid w:val="00C64C88"/>
    <w:rsid w:val="00C709D1"/>
    <w:rsid w:val="00C9371D"/>
    <w:rsid w:val="00CC5FF4"/>
    <w:rsid w:val="00CD721E"/>
    <w:rsid w:val="00D15CAA"/>
    <w:rsid w:val="00D53B61"/>
    <w:rsid w:val="00D638C9"/>
    <w:rsid w:val="00D80286"/>
    <w:rsid w:val="00E1201C"/>
    <w:rsid w:val="00E4219A"/>
    <w:rsid w:val="00EA37F2"/>
    <w:rsid w:val="00ED2B51"/>
    <w:rsid w:val="00FB3D8B"/>
    <w:rsid w:val="00FB4E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F2"/>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A37F2"/>
  </w:style>
  <w:style w:type="character" w:customStyle="1" w:styleId="CabealhoChar">
    <w:name w:val="Cabeçalho Char"/>
    <w:basedOn w:val="Fontepargpadro"/>
    <w:link w:val="Cabealho"/>
    <w:uiPriority w:val="99"/>
    <w:locked/>
    <w:rsid w:val="00EA37F2"/>
    <w:rPr>
      <w:rFonts w:cs="Times New Roman"/>
      <w:sz w:val="22"/>
      <w:szCs w:val="22"/>
    </w:rPr>
  </w:style>
  <w:style w:type="paragraph" w:styleId="Recuodecorpodetexto2">
    <w:name w:val="Body Text Indent 2"/>
    <w:basedOn w:val="Normal"/>
    <w:link w:val="Recuodecorpodetexto2Char"/>
    <w:uiPriority w:val="99"/>
    <w:rsid w:val="00EA37F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A37F2"/>
    <w:rPr>
      <w:rFonts w:ascii="Arial" w:hAnsi="Arial" w:cs="Arial"/>
      <w:sz w:val="20"/>
      <w:szCs w:val="20"/>
    </w:rPr>
  </w:style>
  <w:style w:type="paragraph" w:styleId="NormalWeb">
    <w:name w:val="Normal (Web)"/>
    <w:basedOn w:val="Normal"/>
    <w:uiPriority w:val="99"/>
    <w:rsid w:val="00EA37F2"/>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tyle>
  <w:style w:type="character" w:customStyle="1" w:styleId="CabealhoChar">
    <w:name w:val="Cabeçalho Char"/>
    <w:basedOn w:val="Fontepargpadro"/>
    <w:link w:val="Cabealho"/>
    <w:uiPriority w:val="99"/>
    <w:locked/>
    <w:rPr>
      <w:rFonts w:cs="Times New Roman"/>
      <w:sz w:val="22"/>
      <w:szCs w:val="22"/>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ascii="Arial" w:hAnsi="Arial" w:cs="Arial"/>
      <w:sz w:val="20"/>
      <w:szCs w:val="20"/>
    </w:rPr>
  </w:style>
  <w:style w:type="paragraph" w:styleId="NormalWeb">
    <w:name w:val="Normal (Web)"/>
    <w:basedOn w:val="Normal"/>
    <w:uiPriority w:val="99"/>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558889">
      <w:marLeft w:val="0"/>
      <w:marRight w:val="0"/>
      <w:marTop w:val="0"/>
      <w:marBottom w:val="0"/>
      <w:divBdr>
        <w:top w:val="none" w:sz="0" w:space="0" w:color="auto"/>
        <w:left w:val="none" w:sz="0" w:space="0" w:color="auto"/>
        <w:bottom w:val="none" w:sz="0" w:space="0" w:color="auto"/>
        <w:right w:val="none" w:sz="0" w:space="0" w:color="auto"/>
      </w:divBdr>
    </w:div>
    <w:div w:id="378558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350</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dc:creator>
  <cp:lastModifiedBy>Minéia Gund</cp:lastModifiedBy>
  <cp:revision>14</cp:revision>
  <cp:lastPrinted>2015-10-15T15:29:00Z</cp:lastPrinted>
  <dcterms:created xsi:type="dcterms:W3CDTF">2015-09-14T15:27:00Z</dcterms:created>
  <dcterms:modified xsi:type="dcterms:W3CDTF">2015-10-19T10:45:00Z</dcterms:modified>
</cp:coreProperties>
</file>