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B04" w:rsidRDefault="00523B04" w:rsidP="00523B04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523B04" w:rsidRDefault="00523B04" w:rsidP="00523B04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523B04" w:rsidRDefault="00523B04" w:rsidP="00523B04">
      <w:pPr>
        <w:pStyle w:val="Recuodecorpodetexto3"/>
        <w:ind w:left="0" w:firstLine="0"/>
        <w:jc w:val="center"/>
        <w:rPr>
          <w:b/>
          <w:sz w:val="24"/>
        </w:rPr>
      </w:pPr>
    </w:p>
    <w:p w:rsidR="00523B04" w:rsidRDefault="00523B04" w:rsidP="00523B0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23B04" w:rsidRDefault="00523B04" w:rsidP="00523B0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23B04" w:rsidRDefault="00523B04" w:rsidP="00523B04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5543F4" w:rsidRPr="005543F4">
        <w:rPr>
          <w:b/>
          <w:i w:val="0"/>
        </w:rPr>
        <w:t>212/2015.</w:t>
      </w:r>
    </w:p>
    <w:p w:rsidR="00523B04" w:rsidRDefault="00523B04" w:rsidP="00523B04">
      <w:pPr>
        <w:rPr>
          <w:sz w:val="24"/>
          <w:szCs w:val="24"/>
        </w:rPr>
      </w:pPr>
    </w:p>
    <w:p w:rsidR="00523B04" w:rsidRDefault="00523B04" w:rsidP="00523B04">
      <w:pPr>
        <w:rPr>
          <w:sz w:val="24"/>
          <w:szCs w:val="24"/>
        </w:rPr>
      </w:pPr>
    </w:p>
    <w:p w:rsidR="00523B04" w:rsidRDefault="00523B04" w:rsidP="00523B0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28/10/2015.</w:t>
      </w:r>
    </w:p>
    <w:p w:rsidR="00523B04" w:rsidRDefault="00523B04" w:rsidP="00523B04">
      <w:pPr>
        <w:jc w:val="both"/>
        <w:rPr>
          <w:sz w:val="24"/>
          <w:szCs w:val="24"/>
        </w:rPr>
      </w:pPr>
    </w:p>
    <w:p w:rsidR="00523B04" w:rsidRDefault="00523B04" w:rsidP="00523B04">
      <w:pPr>
        <w:jc w:val="both"/>
        <w:rPr>
          <w:sz w:val="24"/>
          <w:szCs w:val="24"/>
        </w:rPr>
      </w:pPr>
    </w:p>
    <w:p w:rsidR="00523B04" w:rsidRDefault="00523B04" w:rsidP="00523B0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Nº 126/2015.</w:t>
      </w:r>
    </w:p>
    <w:p w:rsidR="00523B04" w:rsidRDefault="00523B04" w:rsidP="00523B04">
      <w:pPr>
        <w:jc w:val="both"/>
        <w:rPr>
          <w:b/>
          <w:bCs/>
          <w:sz w:val="24"/>
          <w:szCs w:val="24"/>
        </w:rPr>
      </w:pPr>
    </w:p>
    <w:p w:rsidR="00523B04" w:rsidRDefault="00523B04" w:rsidP="00523B04">
      <w:pPr>
        <w:jc w:val="both"/>
        <w:rPr>
          <w:sz w:val="24"/>
          <w:szCs w:val="24"/>
        </w:rPr>
      </w:pPr>
    </w:p>
    <w:p w:rsidR="00523B04" w:rsidRPr="00401708" w:rsidRDefault="00523B04" w:rsidP="00523B04">
      <w:pPr>
        <w:tabs>
          <w:tab w:val="left" w:pos="5040"/>
        </w:tabs>
        <w:jc w:val="both"/>
        <w:rPr>
          <w:rFonts w:eastAsia="Arial Unicode MS"/>
          <w:bCs/>
        </w:rPr>
      </w:pPr>
      <w:r>
        <w:rPr>
          <w:b/>
          <w:sz w:val="24"/>
          <w:szCs w:val="24"/>
        </w:rPr>
        <w:t xml:space="preserve">EMENTA: </w:t>
      </w:r>
      <w:r w:rsidRPr="00523B04">
        <w:rPr>
          <w:rFonts w:eastAsia="Arial Unicode MS"/>
          <w:bCs/>
          <w:sz w:val="24"/>
          <w:szCs w:val="24"/>
        </w:rPr>
        <w:t>Autoriza a abertura de Crédito Adicional Especial, e dá outras providências</w:t>
      </w:r>
      <w:r w:rsidRPr="00401708">
        <w:rPr>
          <w:rFonts w:eastAsia="Arial Unicode MS"/>
          <w:bCs/>
        </w:rPr>
        <w:t>.</w:t>
      </w:r>
    </w:p>
    <w:p w:rsidR="00523B04" w:rsidRDefault="00523B04" w:rsidP="00523B04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523B04" w:rsidRDefault="00523B04" w:rsidP="00523B04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523B04" w:rsidRDefault="00523B04" w:rsidP="00523B04">
      <w:pPr>
        <w:pStyle w:val="Recuodecorpodetexto2"/>
        <w:ind w:left="0" w:right="-1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523B04" w:rsidRDefault="00523B04" w:rsidP="00523B04">
      <w:pPr>
        <w:pStyle w:val="Recuodecorpodetexto2"/>
        <w:ind w:left="0"/>
        <w:rPr>
          <w:sz w:val="24"/>
          <w:szCs w:val="24"/>
        </w:rPr>
      </w:pPr>
    </w:p>
    <w:p w:rsidR="00523B04" w:rsidRDefault="00523B04" w:rsidP="00523B04">
      <w:pPr>
        <w:pStyle w:val="Recuodecorpodetexto2"/>
        <w:ind w:left="0"/>
        <w:rPr>
          <w:b/>
          <w:sz w:val="24"/>
          <w:szCs w:val="24"/>
        </w:rPr>
      </w:pPr>
    </w:p>
    <w:p w:rsidR="00523B04" w:rsidRDefault="00523B04" w:rsidP="00523B04">
      <w:pPr>
        <w:tabs>
          <w:tab w:val="left" w:pos="5040"/>
        </w:tabs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>
        <w:rPr>
          <w:bCs/>
          <w:sz w:val="24"/>
          <w:szCs w:val="24"/>
        </w:rPr>
        <w:t>Projeto de Lei nº 126/2015</w:t>
      </w:r>
      <w:r>
        <w:rPr>
          <w:sz w:val="24"/>
          <w:szCs w:val="24"/>
        </w:rPr>
        <w:t>, cuja Ementa:</w:t>
      </w:r>
      <w:r>
        <w:rPr>
          <w:b/>
          <w:sz w:val="24"/>
          <w:szCs w:val="24"/>
        </w:rPr>
        <w:t xml:space="preserve"> </w:t>
      </w:r>
      <w:r w:rsidRPr="00523B04">
        <w:rPr>
          <w:rFonts w:eastAsia="Arial Unicode MS"/>
          <w:b/>
          <w:bCs/>
          <w:sz w:val="24"/>
          <w:szCs w:val="24"/>
        </w:rPr>
        <w:t>Autoriza a abertura de Crédito Adicional Especial, e dá outras providências</w:t>
      </w:r>
      <w:r w:rsidRPr="00523B04">
        <w:rPr>
          <w:rFonts w:eastAsia="Arial Unicode MS"/>
          <w:b/>
          <w:bCs/>
        </w:rPr>
        <w:t>.</w:t>
      </w:r>
      <w:r>
        <w:rPr>
          <w:rFonts w:eastAsia="Arial Unicode MS"/>
          <w:b/>
          <w:bCs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Lei em questão, verificamos que o mesmo atende os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 w:rsidR="005543F4">
        <w:rPr>
          <w:rFonts w:eastAsia="Arial Unicode MS"/>
          <w:bCs/>
          <w:sz w:val="24"/>
          <w:szCs w:val="24"/>
        </w:rPr>
        <w:t>este R</w:t>
      </w:r>
      <w:r>
        <w:rPr>
          <w:rFonts w:eastAsia="Arial Unicode MS"/>
          <w:bCs/>
          <w:sz w:val="24"/>
          <w:szCs w:val="24"/>
        </w:rPr>
        <w:t>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523B04" w:rsidRDefault="00523B04" w:rsidP="00523B04">
      <w:pPr>
        <w:jc w:val="both"/>
        <w:rPr>
          <w:bCs/>
          <w:sz w:val="22"/>
          <w:szCs w:val="22"/>
          <w:u w:val="single"/>
        </w:rPr>
      </w:pPr>
    </w:p>
    <w:p w:rsidR="00523B04" w:rsidRDefault="00523B04" w:rsidP="00523B04">
      <w:pPr>
        <w:jc w:val="both"/>
        <w:rPr>
          <w:bCs/>
          <w:sz w:val="22"/>
          <w:szCs w:val="22"/>
          <w:u w:val="single"/>
        </w:rPr>
      </w:pPr>
    </w:p>
    <w:p w:rsidR="00523B04" w:rsidRDefault="00523B04" w:rsidP="00523B04">
      <w:pPr>
        <w:jc w:val="both"/>
        <w:rPr>
          <w:bCs/>
          <w:sz w:val="24"/>
          <w:szCs w:val="24"/>
          <w:u w:val="single"/>
        </w:rPr>
      </w:pPr>
    </w:p>
    <w:p w:rsidR="00523B04" w:rsidRDefault="00523B04" w:rsidP="00523B04">
      <w:pPr>
        <w:jc w:val="both"/>
        <w:rPr>
          <w:bCs/>
          <w:sz w:val="24"/>
          <w:szCs w:val="24"/>
          <w:u w:val="single"/>
        </w:rPr>
      </w:pPr>
    </w:p>
    <w:p w:rsidR="00523B04" w:rsidRDefault="00523B04" w:rsidP="00523B04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523B04" w:rsidTr="00523B04">
        <w:trPr>
          <w:jc w:val="center"/>
        </w:trPr>
        <w:tc>
          <w:tcPr>
            <w:tcW w:w="2828" w:type="dxa"/>
            <w:hideMark/>
          </w:tcPr>
          <w:p w:rsidR="00523B04" w:rsidRDefault="00523B0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523B04" w:rsidRDefault="00523B0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523B04" w:rsidRDefault="00523B0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523B04" w:rsidRDefault="00523B0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523B04" w:rsidRDefault="00523B0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523B04" w:rsidRDefault="00523B0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523B04" w:rsidRDefault="00523B04" w:rsidP="005543F4"/>
    <w:sectPr w:rsidR="00523B04" w:rsidSect="005543F4">
      <w:pgSz w:w="11906" w:h="16838"/>
      <w:pgMar w:top="2694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3B04"/>
    <w:rsid w:val="00523B04"/>
    <w:rsid w:val="005321FA"/>
    <w:rsid w:val="005543F4"/>
    <w:rsid w:val="008C1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23B0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23B04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523B0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23B0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23B04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23B0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23B04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23B04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725</Characters>
  <Application>Microsoft Office Word</Application>
  <DocSecurity>0</DocSecurity>
  <Lines>6</Lines>
  <Paragraphs>1</Paragraphs>
  <ScaleCrop>false</ScaleCrop>
  <Company>***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2</cp:revision>
  <dcterms:created xsi:type="dcterms:W3CDTF">2015-10-28T14:10:00Z</dcterms:created>
  <dcterms:modified xsi:type="dcterms:W3CDTF">2015-10-28T17:32:00Z</dcterms:modified>
</cp:coreProperties>
</file>