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1B" w:rsidRDefault="00DE5D1B" w:rsidP="00DE5D1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3730E6">
        <w:rPr>
          <w:b/>
          <w:bCs w:val="0"/>
          <w:sz w:val="24"/>
        </w:rPr>
        <w:t xml:space="preserve">ÇÃO, SAÚDE E ASSISTÊNCIA </w:t>
      </w:r>
      <w:proofErr w:type="gramStart"/>
      <w:r w:rsidR="003730E6">
        <w:rPr>
          <w:b/>
          <w:bCs w:val="0"/>
          <w:sz w:val="24"/>
        </w:rPr>
        <w:t>SOCIAL</w:t>
      </w:r>
      <w:proofErr w:type="gramEnd"/>
    </w:p>
    <w:p w:rsidR="00DE5D1B" w:rsidRDefault="00DE5D1B" w:rsidP="00DE5D1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E5D1B" w:rsidRDefault="00DE5D1B" w:rsidP="00DE5D1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E5D1B" w:rsidRDefault="00DE5D1B" w:rsidP="00DE5D1B">
      <w:pPr>
        <w:pStyle w:val="Ttulo8"/>
        <w:spacing w:before="0" w:after="0"/>
        <w:jc w:val="both"/>
        <w:rPr>
          <w:b/>
          <w:bCs/>
          <w:i w:val="0"/>
        </w:rPr>
      </w:pPr>
    </w:p>
    <w:p w:rsidR="00DE5D1B" w:rsidRDefault="00DE5D1B" w:rsidP="00DE5D1B">
      <w:pPr>
        <w:pStyle w:val="Ttulo8"/>
        <w:spacing w:before="0" w:after="0"/>
        <w:jc w:val="both"/>
        <w:rPr>
          <w:b/>
          <w:bCs/>
          <w:i w:val="0"/>
        </w:rPr>
      </w:pPr>
    </w:p>
    <w:p w:rsidR="00DE5D1B" w:rsidRDefault="00DE5D1B" w:rsidP="00DE5D1B">
      <w:pPr>
        <w:pStyle w:val="Ttulo8"/>
        <w:spacing w:before="0" w:after="0"/>
        <w:jc w:val="both"/>
        <w:rPr>
          <w:b/>
          <w:bCs/>
          <w:i w:val="0"/>
        </w:rPr>
      </w:pPr>
    </w:p>
    <w:p w:rsidR="00DE5D1B" w:rsidRDefault="00DE5D1B" w:rsidP="00DE5D1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730E6" w:rsidRPr="003730E6">
        <w:rPr>
          <w:b/>
          <w:i w:val="0"/>
        </w:rPr>
        <w:t>050/2015.</w:t>
      </w:r>
    </w:p>
    <w:p w:rsidR="00DE5D1B" w:rsidRDefault="00DE5D1B" w:rsidP="00DE5D1B">
      <w:pPr>
        <w:rPr>
          <w:sz w:val="24"/>
          <w:szCs w:val="24"/>
        </w:rPr>
      </w:pPr>
    </w:p>
    <w:p w:rsidR="003730E6" w:rsidRDefault="003730E6" w:rsidP="00DE5D1B">
      <w:pPr>
        <w:rPr>
          <w:sz w:val="24"/>
          <w:szCs w:val="24"/>
        </w:rPr>
      </w:pPr>
    </w:p>
    <w:p w:rsidR="00DE5D1B" w:rsidRDefault="00DE5D1B" w:rsidP="00DE5D1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07/12/2015.</w:t>
      </w:r>
    </w:p>
    <w:p w:rsidR="00DE5D1B" w:rsidRDefault="00DE5D1B" w:rsidP="00DE5D1B">
      <w:pPr>
        <w:jc w:val="both"/>
        <w:rPr>
          <w:sz w:val="24"/>
          <w:szCs w:val="24"/>
        </w:rPr>
      </w:pPr>
    </w:p>
    <w:p w:rsidR="003730E6" w:rsidRDefault="003730E6" w:rsidP="00DE5D1B">
      <w:pPr>
        <w:jc w:val="both"/>
        <w:rPr>
          <w:sz w:val="24"/>
          <w:szCs w:val="24"/>
        </w:rPr>
      </w:pPr>
    </w:p>
    <w:p w:rsidR="00DE5D1B" w:rsidRDefault="00DE5D1B" w:rsidP="00DE5D1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Nº 159/2015. </w:t>
      </w:r>
    </w:p>
    <w:p w:rsidR="00DE5D1B" w:rsidRDefault="00DE5D1B" w:rsidP="00DE5D1B">
      <w:pPr>
        <w:jc w:val="both"/>
        <w:rPr>
          <w:b/>
          <w:sz w:val="24"/>
          <w:szCs w:val="24"/>
        </w:rPr>
      </w:pPr>
    </w:p>
    <w:p w:rsidR="003730E6" w:rsidRDefault="003730E6" w:rsidP="00DE5D1B">
      <w:pPr>
        <w:jc w:val="both"/>
        <w:rPr>
          <w:b/>
          <w:sz w:val="24"/>
          <w:szCs w:val="24"/>
        </w:rPr>
      </w:pPr>
    </w:p>
    <w:p w:rsidR="00DE5D1B" w:rsidRDefault="00DE5D1B" w:rsidP="00DE5D1B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bCs/>
          <w:sz w:val="24"/>
          <w:szCs w:val="24"/>
        </w:rPr>
        <w:t xml:space="preserve"> DESAFETA E AUTORIZA O PODER EXECUTIVO PROCEDER À DOAÇÃO DE IMÓVEL AO INSTITUTO FEDERAL DE MATO GROSSO, E DÁ OUTRAS PROVIDÊNCIAS.</w:t>
      </w:r>
    </w:p>
    <w:p w:rsidR="003730E6" w:rsidRDefault="003730E6" w:rsidP="00DE5D1B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DE5D1B" w:rsidRDefault="00DE5D1B" w:rsidP="00DE5D1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DE5D1B" w:rsidRDefault="00DE5D1B" w:rsidP="00DE5D1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DE5D1B" w:rsidRDefault="00DE5D1B" w:rsidP="00DE5D1B">
      <w:pPr>
        <w:jc w:val="both"/>
        <w:rPr>
          <w:b/>
          <w:bCs/>
          <w:sz w:val="24"/>
          <w:szCs w:val="24"/>
        </w:rPr>
      </w:pPr>
    </w:p>
    <w:p w:rsidR="00DE5D1B" w:rsidRDefault="00DE5D1B" w:rsidP="00DE5D1B">
      <w:pPr>
        <w:jc w:val="both"/>
        <w:rPr>
          <w:b/>
          <w:bCs/>
          <w:sz w:val="24"/>
          <w:szCs w:val="24"/>
        </w:rPr>
      </w:pPr>
    </w:p>
    <w:p w:rsidR="00DE5D1B" w:rsidRDefault="00DE5D1B" w:rsidP="00DE5D1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</w:t>
      </w:r>
      <w:r w:rsidR="003730E6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>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DE5D1B" w:rsidRDefault="00DE5D1B" w:rsidP="00DE5D1B">
      <w:pPr>
        <w:jc w:val="both"/>
        <w:rPr>
          <w:bCs/>
          <w:sz w:val="24"/>
          <w:szCs w:val="24"/>
          <w:u w:val="single"/>
        </w:rPr>
      </w:pPr>
    </w:p>
    <w:p w:rsidR="00DE5D1B" w:rsidRDefault="00DE5D1B" w:rsidP="00DE5D1B">
      <w:pPr>
        <w:jc w:val="both"/>
        <w:rPr>
          <w:bCs/>
          <w:sz w:val="24"/>
          <w:szCs w:val="24"/>
          <w:u w:val="single"/>
        </w:rPr>
      </w:pPr>
    </w:p>
    <w:p w:rsidR="00DE5D1B" w:rsidRDefault="00DE5D1B" w:rsidP="00DE5D1B">
      <w:pPr>
        <w:jc w:val="both"/>
        <w:rPr>
          <w:bCs/>
          <w:sz w:val="24"/>
          <w:szCs w:val="24"/>
          <w:u w:val="single"/>
        </w:rPr>
      </w:pPr>
    </w:p>
    <w:p w:rsidR="00DE5D1B" w:rsidRDefault="00DE5D1B" w:rsidP="00DE5D1B">
      <w:pPr>
        <w:jc w:val="both"/>
        <w:rPr>
          <w:bCs/>
          <w:sz w:val="24"/>
          <w:szCs w:val="24"/>
          <w:u w:val="single"/>
        </w:rPr>
      </w:pPr>
    </w:p>
    <w:p w:rsidR="00DE5D1B" w:rsidRDefault="00DE5D1B" w:rsidP="00DE5D1B">
      <w:pPr>
        <w:jc w:val="both"/>
        <w:rPr>
          <w:bCs/>
          <w:sz w:val="24"/>
          <w:szCs w:val="24"/>
          <w:u w:val="single"/>
        </w:rPr>
      </w:pPr>
    </w:p>
    <w:p w:rsidR="00DE5D1B" w:rsidRDefault="00DE5D1B" w:rsidP="00DE5D1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DE5D1B" w:rsidTr="00DE5D1B">
        <w:trPr>
          <w:jc w:val="center"/>
        </w:trPr>
        <w:tc>
          <w:tcPr>
            <w:tcW w:w="2697" w:type="dxa"/>
            <w:hideMark/>
          </w:tcPr>
          <w:p w:rsidR="00DE5D1B" w:rsidRDefault="00DE5D1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DE5D1B" w:rsidRDefault="00DE5D1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E5D1B" w:rsidRDefault="00DE5D1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DE5D1B" w:rsidRDefault="00DE5D1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DE5D1B" w:rsidRDefault="00DE5D1B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DE5D1B" w:rsidRDefault="00DE5D1B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DE5D1B" w:rsidRDefault="00DE5D1B" w:rsidP="003730E6"/>
    <w:sectPr w:rsidR="00DE5D1B" w:rsidSect="003730E6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5D1B"/>
    <w:rsid w:val="000D2D24"/>
    <w:rsid w:val="003730E6"/>
    <w:rsid w:val="00C162A8"/>
    <w:rsid w:val="00DE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E5D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E5D1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E5D1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5D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E5D1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E5D1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E5D1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E5D1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E5D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E5D1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E5D1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5D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E5D1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E5D1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E5D1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E5D1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2015-12-07T14:42:00Z</dcterms:created>
  <dcterms:modified xsi:type="dcterms:W3CDTF">2015-12-07T18:14:00Z</dcterms:modified>
</cp:coreProperties>
</file>