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C2072" w:rsidRPr="007C2072">
        <w:rPr>
          <w:b/>
          <w:i w:val="0"/>
        </w:rPr>
        <w:t>158/2015.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C2072">
        <w:rPr>
          <w:bCs/>
          <w:sz w:val="24"/>
          <w:szCs w:val="24"/>
        </w:rPr>
        <w:t>PROJETO DE LEI Nº 17</w:t>
      </w:r>
      <w:r w:rsidR="007D4D59" w:rsidRPr="007C2072">
        <w:rPr>
          <w:bCs/>
          <w:sz w:val="24"/>
          <w:szCs w:val="24"/>
        </w:rPr>
        <w:t>2</w:t>
      </w:r>
      <w:r w:rsidR="000947C3" w:rsidRPr="007C2072">
        <w:rPr>
          <w:bCs/>
          <w:sz w:val="24"/>
          <w:szCs w:val="24"/>
        </w:rPr>
        <w:t>/2015</w:t>
      </w:r>
      <w:r w:rsidR="007C2072" w:rsidRPr="007C207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AD5068" w:rsidRPr="00896A6B" w:rsidRDefault="007444F4" w:rsidP="0040146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D4D59">
        <w:rPr>
          <w:b/>
          <w:color w:val="000000" w:themeColor="text1"/>
          <w:sz w:val="24"/>
          <w:szCs w:val="24"/>
        </w:rPr>
        <w:t>EMENTA</w:t>
      </w:r>
      <w:r w:rsidR="00C0082A" w:rsidRPr="007D4D59">
        <w:rPr>
          <w:color w:val="000000" w:themeColor="text1"/>
          <w:sz w:val="24"/>
          <w:szCs w:val="24"/>
        </w:rPr>
        <w:t>:</w:t>
      </w:r>
      <w:r w:rsidR="006D6E49" w:rsidRPr="007D4D59">
        <w:rPr>
          <w:color w:val="000000" w:themeColor="text1"/>
          <w:sz w:val="24"/>
          <w:szCs w:val="24"/>
        </w:rPr>
        <w:t xml:space="preserve"> </w:t>
      </w:r>
      <w:r w:rsidR="00AD5068" w:rsidRPr="00896A6B">
        <w:rPr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AD5068">
        <w:rPr>
          <w:bCs/>
          <w:sz w:val="24"/>
          <w:szCs w:val="24"/>
        </w:rPr>
        <w:t>d</w:t>
      </w:r>
      <w:r w:rsidR="00AD5068" w:rsidRPr="00896A6B">
        <w:rPr>
          <w:bCs/>
          <w:sz w:val="24"/>
          <w:szCs w:val="24"/>
        </w:rPr>
        <w:t xml:space="preserve">á </w:t>
      </w:r>
      <w:r w:rsidR="00AD5068">
        <w:rPr>
          <w:bCs/>
          <w:sz w:val="24"/>
          <w:szCs w:val="24"/>
        </w:rPr>
        <w:t>o</w:t>
      </w:r>
      <w:r w:rsidR="00AD5068" w:rsidRPr="00896A6B">
        <w:rPr>
          <w:bCs/>
          <w:sz w:val="24"/>
          <w:szCs w:val="24"/>
        </w:rPr>
        <w:t xml:space="preserve">utras </w:t>
      </w:r>
      <w:r w:rsidR="00AD5068">
        <w:rPr>
          <w:bCs/>
          <w:sz w:val="24"/>
          <w:szCs w:val="24"/>
        </w:rPr>
        <w:t>p</w:t>
      </w:r>
      <w:r w:rsidR="00AD5068" w:rsidRPr="00896A6B">
        <w:rPr>
          <w:bCs/>
          <w:sz w:val="24"/>
          <w:szCs w:val="24"/>
        </w:rPr>
        <w:t>rovidências.</w:t>
      </w: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CB29C7" w:rsidRDefault="00CB29C7" w:rsidP="0053406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C2072">
        <w:rPr>
          <w:sz w:val="24"/>
          <w:szCs w:val="24"/>
        </w:rPr>
        <w:t>HILTON POLESELLO</w:t>
      </w:r>
      <w:r w:rsidR="007C2072" w:rsidRPr="007C207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bookmarkStart w:id="0" w:name="_GoBack"/>
      <w:bookmarkEnd w:id="0"/>
      <w:r w:rsidR="007D4D59">
        <w:rPr>
          <w:b/>
          <w:bCs/>
          <w:sz w:val="24"/>
          <w:szCs w:val="24"/>
        </w:rPr>
        <w:t>2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C2072"/>
    <w:rsid w:val="007D4D59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16D4F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2015-12-16T13:58:00Z</dcterms:created>
  <dcterms:modified xsi:type="dcterms:W3CDTF">2015-12-16T18:57:00Z</dcterms:modified>
</cp:coreProperties>
</file>