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2F" w:rsidRPr="00F953C1" w:rsidRDefault="00C32057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5C7223" w:rsidRPr="00F953C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49512F" w:rsidRPr="00F953C1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BB30CB">
        <w:rPr>
          <w:rFonts w:ascii="Times New Roman" w:hAnsi="Times New Roman" w:cs="Times New Roman"/>
          <w:b/>
          <w:bCs/>
          <w:sz w:val="24"/>
          <w:szCs w:val="24"/>
        </w:rPr>
        <w:t>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B30CB">
        <w:rPr>
          <w:rFonts w:ascii="Times New Roman" w:hAnsi="Times New Roman" w:cs="Times New Roman"/>
          <w:b/>
          <w:bCs/>
          <w:sz w:val="24"/>
          <w:szCs w:val="24"/>
        </w:rPr>
        <w:t>/2016</w:t>
      </w:r>
    </w:p>
    <w:p w:rsidR="0049512F" w:rsidRPr="00F953C1" w:rsidRDefault="0049512F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C7223" w:rsidRPr="00F953C1" w:rsidRDefault="005C7223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BB30CB" w:rsidRDefault="00BB30CB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0CB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C32057">
        <w:rPr>
          <w:rFonts w:ascii="Times New Roman" w:hAnsi="Times New Roman" w:cs="Times New Roman"/>
          <w:bCs/>
          <w:sz w:val="24"/>
          <w:szCs w:val="24"/>
        </w:rPr>
        <w:t>15</w:t>
      </w:r>
      <w:r>
        <w:rPr>
          <w:rFonts w:ascii="Times New Roman" w:hAnsi="Times New Roman" w:cs="Times New Roman"/>
          <w:bCs/>
          <w:sz w:val="24"/>
          <w:szCs w:val="24"/>
        </w:rPr>
        <w:t xml:space="preserve"> de março de 2016.</w:t>
      </w:r>
    </w:p>
    <w:p w:rsidR="0049512F" w:rsidRPr="00F953C1" w:rsidRDefault="0049512F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7223" w:rsidRPr="00F953C1" w:rsidRDefault="005C7223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512F" w:rsidRPr="00F953C1" w:rsidRDefault="0049512F" w:rsidP="004951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3C1">
        <w:rPr>
          <w:rFonts w:ascii="Times New Roman" w:hAnsi="Times New Roman" w:cs="Times New Roman"/>
          <w:bCs/>
          <w:sz w:val="24"/>
          <w:szCs w:val="24"/>
        </w:rPr>
        <w:t>A</w:t>
      </w:r>
      <w:r w:rsidR="005C7223" w:rsidRPr="00F953C1">
        <w:rPr>
          <w:rFonts w:ascii="Times New Roman" w:hAnsi="Times New Roman" w:cs="Times New Roman"/>
          <w:bCs/>
          <w:sz w:val="24"/>
          <w:szCs w:val="24"/>
        </w:rPr>
        <w:t xml:space="preserve">utoriza repasse de recursos financeiros mediante Convênio para </w:t>
      </w:r>
      <w:r w:rsidR="00BE58E7">
        <w:rPr>
          <w:rFonts w:ascii="Times New Roman" w:hAnsi="Times New Roman" w:cs="Times New Roman"/>
          <w:bCs/>
          <w:sz w:val="24"/>
          <w:szCs w:val="24"/>
        </w:rPr>
        <w:t>à</w:t>
      </w:r>
      <w:r w:rsidR="005C7223" w:rsidRPr="00F953C1">
        <w:rPr>
          <w:rFonts w:ascii="Times New Roman" w:hAnsi="Times New Roman" w:cs="Times New Roman"/>
          <w:bCs/>
          <w:sz w:val="24"/>
          <w:szCs w:val="24"/>
        </w:rPr>
        <w:t xml:space="preserve"> instituiç</w:t>
      </w:r>
      <w:r w:rsidR="00F07310">
        <w:rPr>
          <w:rFonts w:ascii="Times New Roman" w:hAnsi="Times New Roman" w:cs="Times New Roman"/>
          <w:bCs/>
          <w:sz w:val="24"/>
          <w:szCs w:val="24"/>
        </w:rPr>
        <w:t>ão</w:t>
      </w:r>
      <w:r w:rsidR="005C7223" w:rsidRPr="00F953C1">
        <w:rPr>
          <w:rFonts w:ascii="Times New Roman" w:hAnsi="Times New Roman" w:cs="Times New Roman"/>
          <w:bCs/>
          <w:sz w:val="24"/>
          <w:szCs w:val="24"/>
        </w:rPr>
        <w:t xml:space="preserve"> cadastrada junto ao </w:t>
      </w:r>
      <w:r w:rsidRPr="00F953C1">
        <w:rPr>
          <w:rFonts w:ascii="Times New Roman" w:hAnsi="Times New Roman" w:cs="Times New Roman"/>
          <w:bCs/>
          <w:sz w:val="24"/>
          <w:szCs w:val="24"/>
        </w:rPr>
        <w:t xml:space="preserve">CMDCA </w:t>
      </w:r>
      <w:r w:rsidR="005C7223" w:rsidRPr="00F953C1">
        <w:rPr>
          <w:rFonts w:ascii="Times New Roman" w:hAnsi="Times New Roman" w:cs="Times New Roman"/>
          <w:bCs/>
          <w:sz w:val="24"/>
          <w:szCs w:val="24"/>
        </w:rPr>
        <w:t>–</w:t>
      </w:r>
      <w:r w:rsidRPr="00F953C1">
        <w:rPr>
          <w:rFonts w:ascii="Times New Roman" w:hAnsi="Times New Roman" w:cs="Times New Roman"/>
          <w:bCs/>
          <w:sz w:val="24"/>
          <w:szCs w:val="24"/>
        </w:rPr>
        <w:t xml:space="preserve"> C</w:t>
      </w:r>
      <w:r w:rsidR="005C7223" w:rsidRPr="00F953C1">
        <w:rPr>
          <w:rFonts w:ascii="Times New Roman" w:hAnsi="Times New Roman" w:cs="Times New Roman"/>
          <w:bCs/>
          <w:sz w:val="24"/>
          <w:szCs w:val="24"/>
        </w:rPr>
        <w:t>onselho Municipal de Defesa da Criança e do Adolescente, e dá outras providências.</w:t>
      </w:r>
    </w:p>
    <w:p w:rsidR="00C32057" w:rsidRDefault="00C32057" w:rsidP="00C32057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C32057" w:rsidRDefault="00C32057" w:rsidP="00C32057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C32057" w:rsidRPr="00672B08" w:rsidRDefault="00C32057" w:rsidP="00C32057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proofErr w:type="gramStart"/>
      <w:r w:rsidRPr="00672B08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</w:t>
      </w:r>
      <w:proofErr w:type="gramEnd"/>
      <w:r w:rsidRPr="00672B08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Senhor Fábio Gavasso, Presidente da Câmara Municipal de Sorriso, Estado de Mato Grosso, faz saber que o Plenário aprovou o seguinte Projeto de Lei:</w:t>
      </w:r>
    </w:p>
    <w:p w:rsidR="0005242F" w:rsidRPr="00F953C1" w:rsidRDefault="0005242F" w:rsidP="00C32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financeiros, mediante convênio, à institui</w:t>
      </w:r>
      <w:r w:rsidR="00B01E47">
        <w:rPr>
          <w:rFonts w:ascii="Times New Roman" w:hAnsi="Times New Roman" w:cs="Times New Roman"/>
          <w:sz w:val="24"/>
          <w:szCs w:val="24"/>
        </w:rPr>
        <w:t>ção</w:t>
      </w:r>
      <w:r w:rsidRPr="00F953C1">
        <w:rPr>
          <w:rFonts w:ascii="Times New Roman" w:hAnsi="Times New Roman" w:cs="Times New Roman"/>
          <w:sz w:val="24"/>
          <w:szCs w:val="24"/>
        </w:rPr>
        <w:t xml:space="preserve"> abaixo discriminada, cadastrada junto ao Conselho Municipal dos Direitos da Criança e do Adolescente - CMDCA.</w:t>
      </w:r>
    </w:p>
    <w:p w:rsidR="0049512F" w:rsidRPr="00F953C1" w:rsidRDefault="0049512F" w:rsidP="0049512F">
      <w:pPr>
        <w:tabs>
          <w:tab w:val="center" w:pos="567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077FE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 w:rsidR="00CD264E" w:rsidRPr="00F953C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953C1">
        <w:rPr>
          <w:rFonts w:ascii="Times New Roman" w:hAnsi="Times New Roman" w:cs="Times New Roman"/>
          <w:sz w:val="24"/>
          <w:szCs w:val="24"/>
        </w:rPr>
        <w:t xml:space="preserve"> O valor dos recursos financeiros a serem repassados é de R$ </w:t>
      </w:r>
      <w:r w:rsidR="00B01E47">
        <w:rPr>
          <w:rFonts w:ascii="Times New Roman" w:hAnsi="Times New Roman" w:cs="Times New Roman"/>
          <w:sz w:val="24"/>
          <w:szCs w:val="24"/>
        </w:rPr>
        <w:t>25.000,00</w:t>
      </w:r>
      <w:r w:rsidRPr="00F953C1">
        <w:rPr>
          <w:rFonts w:ascii="Times New Roman" w:hAnsi="Times New Roman" w:cs="Times New Roman"/>
          <w:sz w:val="24"/>
          <w:szCs w:val="24"/>
        </w:rPr>
        <w:t xml:space="preserve"> (</w:t>
      </w:r>
      <w:r w:rsidR="00B01E47">
        <w:rPr>
          <w:rFonts w:ascii="Times New Roman" w:hAnsi="Times New Roman" w:cs="Times New Roman"/>
          <w:sz w:val="24"/>
          <w:szCs w:val="24"/>
        </w:rPr>
        <w:t>vinte e cinco mil reais</w:t>
      </w:r>
      <w:r w:rsidR="00E077FE" w:rsidRPr="00F953C1">
        <w:rPr>
          <w:rFonts w:ascii="Times New Roman" w:hAnsi="Times New Roman" w:cs="Times New Roman"/>
          <w:sz w:val="24"/>
          <w:szCs w:val="24"/>
        </w:rPr>
        <w:t>)</w:t>
      </w:r>
      <w:r w:rsidRPr="00F953C1">
        <w:rPr>
          <w:rFonts w:ascii="Times New Roman" w:hAnsi="Times New Roman" w:cs="Times New Roman"/>
          <w:sz w:val="24"/>
          <w:szCs w:val="24"/>
        </w:rPr>
        <w:t xml:space="preserve">, </w:t>
      </w:r>
      <w:r w:rsidR="00E077FE" w:rsidRPr="00F953C1">
        <w:rPr>
          <w:rFonts w:ascii="Times New Roman" w:hAnsi="Times New Roman" w:cs="Times New Roman"/>
          <w:sz w:val="24"/>
          <w:szCs w:val="24"/>
        </w:rPr>
        <w:t>que ser</w:t>
      </w:r>
      <w:r w:rsidR="00C45946" w:rsidRPr="00F953C1">
        <w:rPr>
          <w:rFonts w:ascii="Times New Roman" w:hAnsi="Times New Roman" w:cs="Times New Roman"/>
          <w:sz w:val="24"/>
          <w:szCs w:val="24"/>
        </w:rPr>
        <w:t xml:space="preserve">ão </w:t>
      </w:r>
      <w:r w:rsidR="00E077FE" w:rsidRPr="00F953C1">
        <w:rPr>
          <w:rFonts w:ascii="Times New Roman" w:hAnsi="Times New Roman" w:cs="Times New Roman"/>
          <w:sz w:val="24"/>
          <w:szCs w:val="24"/>
        </w:rPr>
        <w:t>pago</w:t>
      </w:r>
      <w:r w:rsidR="00C45946" w:rsidRPr="00F953C1">
        <w:rPr>
          <w:rFonts w:ascii="Times New Roman" w:hAnsi="Times New Roman" w:cs="Times New Roman"/>
          <w:sz w:val="24"/>
          <w:szCs w:val="24"/>
        </w:rPr>
        <w:t>s</w:t>
      </w:r>
      <w:r w:rsidR="00E077FE" w:rsidRPr="00F953C1">
        <w:rPr>
          <w:rFonts w:ascii="Times New Roman" w:hAnsi="Times New Roman" w:cs="Times New Roman"/>
          <w:sz w:val="24"/>
          <w:szCs w:val="24"/>
        </w:rPr>
        <w:t xml:space="preserve"> em parcela única até o dia </w:t>
      </w:r>
      <w:r w:rsidR="0022489F">
        <w:rPr>
          <w:rFonts w:ascii="Times New Roman" w:hAnsi="Times New Roman" w:cs="Times New Roman"/>
          <w:sz w:val="24"/>
          <w:szCs w:val="24"/>
        </w:rPr>
        <w:t>30</w:t>
      </w:r>
      <w:r w:rsidR="00E077FE" w:rsidRPr="00F953C1">
        <w:rPr>
          <w:rFonts w:ascii="Times New Roman" w:hAnsi="Times New Roman" w:cs="Times New Roman"/>
          <w:sz w:val="24"/>
          <w:szCs w:val="24"/>
        </w:rPr>
        <w:t xml:space="preserve"> de </w:t>
      </w:r>
      <w:r w:rsidR="0022489F">
        <w:rPr>
          <w:rFonts w:ascii="Times New Roman" w:hAnsi="Times New Roman" w:cs="Times New Roman"/>
          <w:sz w:val="24"/>
          <w:szCs w:val="24"/>
        </w:rPr>
        <w:t>março</w:t>
      </w:r>
      <w:r w:rsidR="00476786" w:rsidRPr="00F953C1">
        <w:rPr>
          <w:rFonts w:ascii="Times New Roman" w:hAnsi="Times New Roman" w:cs="Times New Roman"/>
          <w:sz w:val="24"/>
          <w:szCs w:val="24"/>
        </w:rPr>
        <w:t xml:space="preserve"> de 201</w:t>
      </w:r>
      <w:r w:rsidR="0022489F">
        <w:rPr>
          <w:rFonts w:ascii="Times New Roman" w:hAnsi="Times New Roman" w:cs="Times New Roman"/>
          <w:sz w:val="24"/>
          <w:szCs w:val="24"/>
        </w:rPr>
        <w:t>6</w:t>
      </w:r>
      <w:r w:rsidR="00E077FE" w:rsidRPr="00F953C1">
        <w:rPr>
          <w:rFonts w:ascii="Times New Roman" w:hAnsi="Times New Roman" w:cs="Times New Roman"/>
          <w:sz w:val="24"/>
          <w:szCs w:val="24"/>
        </w:rPr>
        <w:t>.</w:t>
      </w:r>
    </w:p>
    <w:p w:rsidR="0049512F" w:rsidRPr="00F953C1" w:rsidRDefault="00E077FE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2°</w:t>
      </w:r>
      <w:r w:rsidRPr="00F953C1">
        <w:rPr>
          <w:rFonts w:ascii="Times New Roman" w:hAnsi="Times New Roman" w:cs="Times New Roman"/>
          <w:sz w:val="24"/>
          <w:szCs w:val="24"/>
        </w:rPr>
        <w:t xml:space="preserve"> Os recursos financeiros que dispõe o artigo 1° desta Lei serão destinados para manutenção de programas de proteção e sócio-educativos voltados à criança e ao adolescente de entidades cadastradas no CMDCA – Conselho Municipal de Defesa dos Direitos da Criança e do Adolescente, conforme preconizado no artigo 28 da Lei Complementar Municipal n° 025/2005, desta </w:t>
      </w:r>
      <w:r w:rsidR="00CD264E" w:rsidRPr="00F953C1">
        <w:rPr>
          <w:rFonts w:ascii="Times New Roman" w:hAnsi="Times New Roman" w:cs="Times New Roman"/>
          <w:sz w:val="24"/>
          <w:szCs w:val="24"/>
        </w:rPr>
        <w:t>forma distribuída</w:t>
      </w:r>
      <w:r w:rsidRPr="00F953C1">
        <w:rPr>
          <w:rFonts w:ascii="Times New Roman" w:hAnsi="Times New Roman" w:cs="Times New Roman"/>
          <w:sz w:val="24"/>
          <w:szCs w:val="24"/>
        </w:rPr>
        <w:t>: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2"/>
        <w:gridCol w:w="2462"/>
        <w:gridCol w:w="1648"/>
      </w:tblGrid>
      <w:tr w:rsidR="0049512F" w:rsidRPr="00F953C1" w:rsidTr="0005242F">
        <w:tc>
          <w:tcPr>
            <w:tcW w:w="4962" w:type="dxa"/>
          </w:tcPr>
          <w:p w:rsidR="0049512F" w:rsidRPr="00F953C1" w:rsidRDefault="0049512F" w:rsidP="0049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Instituição</w:t>
            </w:r>
          </w:p>
        </w:tc>
        <w:tc>
          <w:tcPr>
            <w:tcW w:w="2462" w:type="dxa"/>
          </w:tcPr>
          <w:p w:rsidR="0049512F" w:rsidRPr="00F953C1" w:rsidRDefault="0049512F" w:rsidP="0049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CNPJ</w:t>
            </w:r>
          </w:p>
        </w:tc>
        <w:tc>
          <w:tcPr>
            <w:tcW w:w="1648" w:type="dxa"/>
          </w:tcPr>
          <w:p w:rsidR="0049512F" w:rsidRPr="00F953C1" w:rsidRDefault="0049512F" w:rsidP="0049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(R$)</w:t>
            </w:r>
          </w:p>
        </w:tc>
      </w:tr>
      <w:tr w:rsidR="0049512F" w:rsidRPr="00F953C1" w:rsidTr="0005242F">
        <w:tc>
          <w:tcPr>
            <w:tcW w:w="4962" w:type="dxa"/>
          </w:tcPr>
          <w:p w:rsidR="0049512F" w:rsidRPr="00F953C1" w:rsidRDefault="0049512F" w:rsidP="00476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D264E" w:rsidRPr="00F953C1">
              <w:rPr>
                <w:rFonts w:ascii="Times New Roman" w:hAnsi="Times New Roman" w:cs="Times New Roman"/>
                <w:sz w:val="24"/>
                <w:szCs w:val="24"/>
              </w:rPr>
              <w:t>entro Social São Francisco de Assis</w:t>
            </w:r>
          </w:p>
        </w:tc>
        <w:tc>
          <w:tcPr>
            <w:tcW w:w="2462" w:type="dxa"/>
          </w:tcPr>
          <w:p w:rsidR="0049512F" w:rsidRPr="00F953C1" w:rsidRDefault="0049512F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04.533.355/0001-05</w:t>
            </w:r>
          </w:p>
        </w:tc>
        <w:tc>
          <w:tcPr>
            <w:tcW w:w="1648" w:type="dxa"/>
          </w:tcPr>
          <w:p w:rsidR="0049512F" w:rsidRPr="00F953C1" w:rsidRDefault="0022489F" w:rsidP="002248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25.000,00</w:t>
            </w:r>
          </w:p>
        </w:tc>
      </w:tr>
    </w:tbl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AA4" w:rsidRDefault="0049512F" w:rsidP="0049512F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3°</w:t>
      </w:r>
      <w:r w:rsidR="00CD264E" w:rsidRPr="00F953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53C1">
        <w:rPr>
          <w:rFonts w:ascii="Times New Roman" w:hAnsi="Times New Roman" w:cs="Times New Roman"/>
          <w:sz w:val="24"/>
          <w:szCs w:val="24"/>
        </w:rPr>
        <w:t>Os recursos deverão ser aplicados na forma estabelecida no Plano de Trabalho de cada instituição</w:t>
      </w:r>
      <w:r w:rsidR="00575AA4">
        <w:rPr>
          <w:rFonts w:ascii="Times New Roman" w:hAnsi="Times New Roman" w:cs="Times New Roman"/>
          <w:sz w:val="24"/>
          <w:szCs w:val="24"/>
        </w:rPr>
        <w:t xml:space="preserve"> que fará parte integrante de cada convênio.</w:t>
      </w:r>
    </w:p>
    <w:p w:rsidR="0049512F" w:rsidRPr="00F953C1" w:rsidRDefault="00575AA4" w:rsidP="0049512F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Para atender as despesas oriundas desta Lei serão utilizados recursos provenientes de dotação orçamentária vigente, à seguinte conta: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3C1">
        <w:rPr>
          <w:rFonts w:ascii="Times New Roman" w:hAnsi="Times New Roman" w:cs="Times New Roman"/>
          <w:sz w:val="24"/>
          <w:szCs w:val="24"/>
        </w:rPr>
        <w:t>08 – Secretaria</w:t>
      </w:r>
      <w:proofErr w:type="gramEnd"/>
      <w:r w:rsidRPr="00F953C1">
        <w:rPr>
          <w:rFonts w:ascii="Times New Roman" w:hAnsi="Times New Roman" w:cs="Times New Roman"/>
          <w:sz w:val="24"/>
          <w:szCs w:val="24"/>
        </w:rPr>
        <w:t xml:space="preserve"> de Ação Social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3C1">
        <w:rPr>
          <w:rFonts w:ascii="Times New Roman" w:hAnsi="Times New Roman" w:cs="Times New Roman"/>
          <w:sz w:val="24"/>
          <w:szCs w:val="24"/>
        </w:rPr>
        <w:t>08.002 – Fundo</w:t>
      </w:r>
      <w:proofErr w:type="gramEnd"/>
      <w:r w:rsidRPr="00F953C1">
        <w:rPr>
          <w:rFonts w:ascii="Times New Roman" w:hAnsi="Times New Roman" w:cs="Times New Roman"/>
          <w:sz w:val="24"/>
          <w:szCs w:val="24"/>
        </w:rPr>
        <w:t xml:space="preserve"> Municipal dos Direitos da Criança e Adolescente 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 xml:space="preserve">08.02.08 – Assistência Social 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08.002.08.243 – Assistência à criança e ao adolescente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08.002.08.243.0239 – Apoio Administrativo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 xml:space="preserve">08.002. 08. 243.0239.1035 – Serviço de Acolhimento Institucional 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08.002.08.243.0239.1035.337041.00.00(2</w:t>
      </w:r>
      <w:r w:rsidR="00BE58E7">
        <w:rPr>
          <w:rFonts w:ascii="Times New Roman" w:hAnsi="Times New Roman" w:cs="Times New Roman"/>
          <w:sz w:val="24"/>
          <w:szCs w:val="24"/>
        </w:rPr>
        <w:t>75</w:t>
      </w:r>
      <w:r w:rsidRPr="00F953C1">
        <w:rPr>
          <w:rFonts w:ascii="Times New Roman" w:hAnsi="Times New Roman" w:cs="Times New Roman"/>
          <w:sz w:val="24"/>
          <w:szCs w:val="24"/>
        </w:rPr>
        <w:t>) – Contribuições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 5º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As Entidades favorecidas por esta Lei deverão prestar contas à Administração Municipal dos recursos recebidos até </w:t>
      </w:r>
      <w:r w:rsidR="00F953C1" w:rsidRPr="00F953C1">
        <w:rPr>
          <w:rFonts w:ascii="Times New Roman" w:hAnsi="Times New Roman" w:cs="Times New Roman"/>
          <w:sz w:val="24"/>
          <w:szCs w:val="24"/>
        </w:rPr>
        <w:t xml:space="preserve">o dia 31 de </w:t>
      </w:r>
      <w:r w:rsidR="0022489F">
        <w:rPr>
          <w:rFonts w:ascii="Times New Roman" w:hAnsi="Times New Roman" w:cs="Times New Roman"/>
          <w:sz w:val="24"/>
          <w:szCs w:val="24"/>
        </w:rPr>
        <w:t>dezembro</w:t>
      </w:r>
      <w:r w:rsidR="00F953C1" w:rsidRPr="00F953C1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A Prestação de Contas dos recursos recebidos será apresentada ao Executivo Municipal, em duas vias, nos prazos previstos, instruída com os seguintes documentos:</w:t>
      </w:r>
    </w:p>
    <w:p w:rsidR="0049512F" w:rsidRPr="00F953C1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49512F" w:rsidRPr="00F953C1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49512F" w:rsidRPr="00F953C1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Xerocópias dos documentos suportes de despesa;</w:t>
      </w:r>
    </w:p>
    <w:p w:rsidR="0049512F" w:rsidRPr="00F953C1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Devolução de saldo se houver.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F953C1" w:rsidRDefault="0049512F" w:rsidP="004951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 w:rsidRPr="00F953C1">
        <w:rPr>
          <w:rFonts w:ascii="Times New Roman" w:hAnsi="Times New Roman" w:cs="Times New Roman"/>
          <w:sz w:val="24"/>
          <w:szCs w:val="24"/>
        </w:rPr>
        <w:t>A Prestação de Contas e demais Documentos que comprovem a real aplicação dos recursos recebidos deverão obrigatoriamente ser assinados pelos ordenadores de despesa da Entidade conveniada.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A56B1F" w:rsidRDefault="00A56B1F" w:rsidP="00C32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057" w:rsidRDefault="00C32057" w:rsidP="00C32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057" w:rsidRPr="00672B08" w:rsidRDefault="00C32057" w:rsidP="00C32057">
      <w:pPr>
        <w:spacing w:after="0" w:line="288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672B0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Câmara Municipal de Sorriso, Estado de Mato Grosso, em 15 de março de 2016.</w:t>
      </w:r>
    </w:p>
    <w:p w:rsidR="00C32057" w:rsidRDefault="00C32057" w:rsidP="00C3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C32057" w:rsidRDefault="00C32057" w:rsidP="00C3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C32057" w:rsidRPr="00672B08" w:rsidRDefault="00C32057" w:rsidP="00C3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C32057" w:rsidRPr="00672B08" w:rsidRDefault="00C32057" w:rsidP="00C3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C32057" w:rsidRPr="00672B08" w:rsidRDefault="00C32057" w:rsidP="00C3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C32057" w:rsidRPr="00672B08" w:rsidRDefault="00C32057" w:rsidP="00C3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672B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FÁBIO GAVASSO</w:t>
      </w:r>
    </w:p>
    <w:p w:rsidR="00C32057" w:rsidRPr="00672B08" w:rsidRDefault="00C32057" w:rsidP="00C3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672B08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Presidente</w:t>
      </w:r>
    </w:p>
    <w:sectPr w:rsidR="00C32057" w:rsidRPr="00672B08" w:rsidSect="00C32057">
      <w:pgSz w:w="11906" w:h="16838"/>
      <w:pgMar w:top="2552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12F"/>
    <w:rsid w:val="00003C4C"/>
    <w:rsid w:val="00031FC9"/>
    <w:rsid w:val="0005242F"/>
    <w:rsid w:val="00093BE4"/>
    <w:rsid w:val="0013140E"/>
    <w:rsid w:val="001C7A24"/>
    <w:rsid w:val="002173E9"/>
    <w:rsid w:val="0022489F"/>
    <w:rsid w:val="0023421C"/>
    <w:rsid w:val="002B617F"/>
    <w:rsid w:val="00302C42"/>
    <w:rsid w:val="00377966"/>
    <w:rsid w:val="003E14DE"/>
    <w:rsid w:val="004013D4"/>
    <w:rsid w:val="00476786"/>
    <w:rsid w:val="0049512F"/>
    <w:rsid w:val="004E12E3"/>
    <w:rsid w:val="00527898"/>
    <w:rsid w:val="0053063E"/>
    <w:rsid w:val="00554FFE"/>
    <w:rsid w:val="00575AA4"/>
    <w:rsid w:val="005C7223"/>
    <w:rsid w:val="005D0E02"/>
    <w:rsid w:val="006F2282"/>
    <w:rsid w:val="007250FD"/>
    <w:rsid w:val="0074499C"/>
    <w:rsid w:val="00870FF1"/>
    <w:rsid w:val="00922CF1"/>
    <w:rsid w:val="009F5BEF"/>
    <w:rsid w:val="009F65FB"/>
    <w:rsid w:val="00A56B1F"/>
    <w:rsid w:val="00B01E47"/>
    <w:rsid w:val="00B4136D"/>
    <w:rsid w:val="00BB30CB"/>
    <w:rsid w:val="00BE58E7"/>
    <w:rsid w:val="00C32057"/>
    <w:rsid w:val="00C45946"/>
    <w:rsid w:val="00C808D8"/>
    <w:rsid w:val="00CA0307"/>
    <w:rsid w:val="00CA066A"/>
    <w:rsid w:val="00CB0BB5"/>
    <w:rsid w:val="00CD264E"/>
    <w:rsid w:val="00D4270D"/>
    <w:rsid w:val="00D56CDC"/>
    <w:rsid w:val="00DD4166"/>
    <w:rsid w:val="00E05991"/>
    <w:rsid w:val="00E077FE"/>
    <w:rsid w:val="00E704E8"/>
    <w:rsid w:val="00E96EB0"/>
    <w:rsid w:val="00EE0DEC"/>
    <w:rsid w:val="00F07310"/>
    <w:rsid w:val="00F4431F"/>
    <w:rsid w:val="00F56B2D"/>
    <w:rsid w:val="00F6123B"/>
    <w:rsid w:val="00F953C1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9512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512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49512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9512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4951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E704E8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5">
    <w:name w:val="p5"/>
    <w:basedOn w:val="Normal"/>
    <w:rsid w:val="00E704E8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E704E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E704E8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&lt;- ' ' -&gt;</dc:creator>
  <cp:lastModifiedBy>Minéia Gund</cp:lastModifiedBy>
  <cp:revision>3</cp:revision>
  <cp:lastPrinted>2016-02-26T14:38:00Z</cp:lastPrinted>
  <dcterms:created xsi:type="dcterms:W3CDTF">2016-03-03T16:39:00Z</dcterms:created>
  <dcterms:modified xsi:type="dcterms:W3CDTF">2016-03-15T12:18:00Z</dcterms:modified>
</cp:coreProperties>
</file>