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50" w:rsidRDefault="00D54350" w:rsidP="00D54350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0F678D">
        <w:rPr>
          <w:b/>
          <w:bCs w:val="0"/>
          <w:sz w:val="24"/>
        </w:rPr>
        <w:t xml:space="preserve">ÇÃO, SAÚDE E ASSISTÊNCIA </w:t>
      </w:r>
      <w:proofErr w:type="gramStart"/>
      <w:r w:rsidR="000F678D">
        <w:rPr>
          <w:b/>
          <w:bCs w:val="0"/>
          <w:sz w:val="24"/>
        </w:rPr>
        <w:t>SOCIAL</w:t>
      </w:r>
      <w:proofErr w:type="gramEnd"/>
    </w:p>
    <w:p w:rsidR="00D54350" w:rsidRDefault="00D54350" w:rsidP="00D543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4350" w:rsidRDefault="00D54350" w:rsidP="00D5435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4350" w:rsidRDefault="00D54350" w:rsidP="00D54350">
      <w:pPr>
        <w:pStyle w:val="Ttulo8"/>
        <w:spacing w:before="0" w:after="0"/>
        <w:jc w:val="both"/>
        <w:rPr>
          <w:b/>
          <w:bCs/>
          <w:i w:val="0"/>
        </w:rPr>
      </w:pPr>
    </w:p>
    <w:p w:rsidR="00D54350" w:rsidRDefault="00D54350" w:rsidP="00D54350">
      <w:pPr>
        <w:pStyle w:val="Ttulo8"/>
        <w:spacing w:before="0" w:after="0"/>
        <w:jc w:val="both"/>
        <w:rPr>
          <w:b/>
          <w:bCs/>
          <w:i w:val="0"/>
        </w:rPr>
      </w:pPr>
    </w:p>
    <w:p w:rsidR="00D54350" w:rsidRDefault="00D54350" w:rsidP="00D5435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F678D" w:rsidRPr="000F678D">
        <w:rPr>
          <w:b/>
          <w:i w:val="0"/>
        </w:rPr>
        <w:t>013/2016.</w:t>
      </w:r>
    </w:p>
    <w:p w:rsidR="00D54350" w:rsidRDefault="00D54350" w:rsidP="00D54350">
      <w:pPr>
        <w:rPr>
          <w:sz w:val="24"/>
          <w:szCs w:val="24"/>
        </w:rPr>
      </w:pPr>
    </w:p>
    <w:p w:rsidR="000F678D" w:rsidRDefault="000F678D" w:rsidP="00D54350">
      <w:pPr>
        <w:rPr>
          <w:sz w:val="24"/>
          <w:szCs w:val="24"/>
        </w:rPr>
      </w:pPr>
    </w:p>
    <w:p w:rsidR="00D54350" w:rsidRDefault="00D54350" w:rsidP="00D5435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21/03/2016</w:t>
      </w:r>
    </w:p>
    <w:p w:rsidR="00D54350" w:rsidRDefault="00D54350" w:rsidP="00D54350">
      <w:pPr>
        <w:jc w:val="both"/>
        <w:rPr>
          <w:sz w:val="24"/>
          <w:szCs w:val="24"/>
        </w:rPr>
      </w:pPr>
    </w:p>
    <w:p w:rsidR="000F678D" w:rsidRDefault="000F678D" w:rsidP="00D54350">
      <w:pPr>
        <w:jc w:val="both"/>
        <w:rPr>
          <w:sz w:val="24"/>
          <w:szCs w:val="24"/>
        </w:rPr>
      </w:pPr>
    </w:p>
    <w:p w:rsidR="00D54350" w:rsidRDefault="00D54350" w:rsidP="00D5435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 Nº 005/2016.</w:t>
      </w:r>
    </w:p>
    <w:p w:rsidR="00D54350" w:rsidRDefault="00D54350" w:rsidP="00D54350">
      <w:pPr>
        <w:jc w:val="both"/>
        <w:rPr>
          <w:bCs/>
          <w:sz w:val="24"/>
          <w:szCs w:val="24"/>
        </w:rPr>
      </w:pPr>
    </w:p>
    <w:p w:rsidR="00D54350" w:rsidRDefault="00D54350" w:rsidP="00D54350">
      <w:pPr>
        <w:jc w:val="both"/>
        <w:rPr>
          <w:bCs/>
          <w:sz w:val="24"/>
          <w:szCs w:val="24"/>
        </w:rPr>
      </w:pPr>
    </w:p>
    <w:p w:rsidR="00D54350" w:rsidRDefault="00D54350" w:rsidP="004775BF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ALTERA O ANEXO V DA LEI COMPLEMENTAR Nº 124/2011, E SUAS ALTERAÇÕES POSTERIORES, EXTINGUE VAGAS </w:t>
      </w:r>
      <w:r w:rsidR="004775BF">
        <w:rPr>
          <w:rFonts w:eastAsia="Arial Unicode MS"/>
          <w:bCs/>
          <w:sz w:val="24"/>
          <w:szCs w:val="24"/>
        </w:rPr>
        <w:t>DOS CARGOS DE MONITOR DE PROGRAMA, MONITOR DE SERVIÇO E MONITOR DE AREA, E DA OUTRAS PROVIDÊNCIAS.</w:t>
      </w:r>
    </w:p>
    <w:p w:rsidR="000F678D" w:rsidRDefault="000F678D" w:rsidP="00D54350">
      <w:pPr>
        <w:jc w:val="both"/>
        <w:rPr>
          <w:b/>
          <w:bCs/>
          <w:sz w:val="24"/>
          <w:szCs w:val="24"/>
        </w:rPr>
      </w:pPr>
    </w:p>
    <w:p w:rsidR="00D54350" w:rsidRDefault="00D54350" w:rsidP="00D5435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54350" w:rsidRDefault="00D54350" w:rsidP="00D54350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D54350" w:rsidRDefault="00D54350" w:rsidP="00D54350">
      <w:pPr>
        <w:jc w:val="both"/>
        <w:rPr>
          <w:b/>
          <w:bCs/>
          <w:sz w:val="24"/>
          <w:szCs w:val="24"/>
        </w:rPr>
      </w:pPr>
    </w:p>
    <w:p w:rsidR="00D54350" w:rsidRDefault="00D54350" w:rsidP="00D54350">
      <w:pPr>
        <w:jc w:val="both"/>
        <w:rPr>
          <w:b/>
          <w:bCs/>
          <w:sz w:val="24"/>
          <w:szCs w:val="24"/>
        </w:rPr>
      </w:pPr>
    </w:p>
    <w:p w:rsidR="00D54350" w:rsidRDefault="00D54350" w:rsidP="00D5435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r w:rsidR="004775BF">
        <w:rPr>
          <w:bCs/>
          <w:sz w:val="24"/>
          <w:szCs w:val="24"/>
        </w:rPr>
        <w:t xml:space="preserve"> Complementar</w:t>
      </w:r>
      <w:bookmarkStart w:id="0" w:name="_GoBack"/>
      <w:bookmarkEnd w:id="0"/>
      <w:r w:rsidR="000F678D">
        <w:rPr>
          <w:bCs/>
          <w:sz w:val="24"/>
          <w:szCs w:val="24"/>
        </w:rPr>
        <w:t xml:space="preserve">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D54350" w:rsidRDefault="00D54350" w:rsidP="00D54350">
      <w:pPr>
        <w:jc w:val="both"/>
        <w:rPr>
          <w:bCs/>
          <w:sz w:val="24"/>
          <w:szCs w:val="24"/>
          <w:u w:val="single"/>
        </w:rPr>
      </w:pPr>
    </w:p>
    <w:p w:rsidR="00D54350" w:rsidRDefault="00D54350" w:rsidP="00D54350">
      <w:pPr>
        <w:jc w:val="both"/>
        <w:rPr>
          <w:bCs/>
          <w:sz w:val="24"/>
          <w:szCs w:val="24"/>
          <w:u w:val="single"/>
        </w:rPr>
      </w:pPr>
    </w:p>
    <w:p w:rsidR="00D54350" w:rsidRDefault="00D54350" w:rsidP="00D54350">
      <w:pPr>
        <w:jc w:val="both"/>
        <w:rPr>
          <w:bCs/>
          <w:sz w:val="24"/>
          <w:szCs w:val="24"/>
          <w:u w:val="single"/>
        </w:rPr>
      </w:pPr>
    </w:p>
    <w:p w:rsidR="00D54350" w:rsidRDefault="00D54350" w:rsidP="00D54350">
      <w:pPr>
        <w:jc w:val="both"/>
        <w:rPr>
          <w:bCs/>
          <w:sz w:val="24"/>
          <w:szCs w:val="24"/>
          <w:u w:val="single"/>
        </w:rPr>
      </w:pPr>
    </w:p>
    <w:p w:rsidR="00D54350" w:rsidRDefault="00D54350" w:rsidP="00D54350">
      <w:pPr>
        <w:jc w:val="both"/>
        <w:rPr>
          <w:bCs/>
          <w:sz w:val="24"/>
          <w:szCs w:val="24"/>
          <w:u w:val="single"/>
        </w:rPr>
      </w:pPr>
    </w:p>
    <w:p w:rsidR="00D54350" w:rsidRDefault="00D54350" w:rsidP="00D54350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D54350" w:rsidTr="00D54350">
        <w:trPr>
          <w:jc w:val="center"/>
        </w:trPr>
        <w:tc>
          <w:tcPr>
            <w:tcW w:w="2697" w:type="dxa"/>
            <w:hideMark/>
          </w:tcPr>
          <w:p w:rsidR="00D54350" w:rsidRDefault="00D54350" w:rsidP="000F67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D54350" w:rsidRDefault="00D54350" w:rsidP="000F67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D54350" w:rsidRDefault="00D54350" w:rsidP="000F67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D54350" w:rsidRDefault="00D54350" w:rsidP="000F67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</w:tc>
        <w:tc>
          <w:tcPr>
            <w:tcW w:w="3092" w:type="dxa"/>
            <w:hideMark/>
          </w:tcPr>
          <w:p w:rsidR="00D54350" w:rsidRDefault="00D54350" w:rsidP="000F67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54350" w:rsidRDefault="00D54350" w:rsidP="000F678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D54350" w:rsidRDefault="00D54350" w:rsidP="000F678D"/>
    <w:sectPr w:rsidR="00D54350" w:rsidSect="000F678D">
      <w:pgSz w:w="11906" w:h="16838"/>
      <w:pgMar w:top="2586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350"/>
    <w:rsid w:val="000F678D"/>
    <w:rsid w:val="004775BF"/>
    <w:rsid w:val="005D026D"/>
    <w:rsid w:val="007E4F91"/>
    <w:rsid w:val="00D5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435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435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43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43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435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43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435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435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435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435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43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43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435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43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435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435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2016-03-21T14:36:00Z</dcterms:created>
  <dcterms:modified xsi:type="dcterms:W3CDTF">2016-03-21T16:44:00Z</dcterms:modified>
</cp:coreProperties>
</file>