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79" w:rsidRPr="00DB6ADC" w:rsidRDefault="003F7879" w:rsidP="009C7355">
      <w:pPr>
        <w:spacing w:after="0"/>
        <w:ind w:left="2880"/>
        <w:jc w:val="both"/>
        <w:rPr>
          <w:rFonts w:ascii="Times New Roman" w:hAnsi="Times New Roman" w:cs="Times New Roman"/>
          <w:b/>
          <w:bCs/>
          <w:sz w:val="24"/>
          <w:szCs w:val="24"/>
        </w:rPr>
      </w:pPr>
      <w:r w:rsidRPr="00DB6ADC">
        <w:rPr>
          <w:rFonts w:ascii="Times New Roman" w:hAnsi="Times New Roman" w:cs="Times New Roman"/>
          <w:b/>
          <w:bCs/>
          <w:sz w:val="24"/>
          <w:szCs w:val="24"/>
        </w:rPr>
        <w:t>VETO INTEGRAL AO AUTÓGRAFO DE LEI N.º 0</w:t>
      </w:r>
      <w:r>
        <w:rPr>
          <w:rFonts w:ascii="Times New Roman" w:hAnsi="Times New Roman" w:cs="Times New Roman"/>
          <w:b/>
          <w:bCs/>
          <w:sz w:val="24"/>
          <w:szCs w:val="24"/>
        </w:rPr>
        <w:t>36</w:t>
      </w:r>
      <w:r w:rsidRPr="00DB6ADC">
        <w:rPr>
          <w:rFonts w:ascii="Times New Roman" w:hAnsi="Times New Roman" w:cs="Times New Roman"/>
          <w:b/>
          <w:bCs/>
          <w:sz w:val="24"/>
          <w:szCs w:val="24"/>
        </w:rPr>
        <w:t>/201</w:t>
      </w:r>
      <w:r>
        <w:rPr>
          <w:rFonts w:ascii="Times New Roman" w:hAnsi="Times New Roman" w:cs="Times New Roman"/>
          <w:b/>
          <w:bCs/>
          <w:sz w:val="24"/>
          <w:szCs w:val="24"/>
        </w:rPr>
        <w:t>6.</w:t>
      </w:r>
    </w:p>
    <w:p w:rsidR="003F7879" w:rsidRDefault="003F7879" w:rsidP="009C7355">
      <w:pPr>
        <w:spacing w:after="0"/>
        <w:ind w:left="2880"/>
        <w:rPr>
          <w:rFonts w:ascii="Times New Roman" w:hAnsi="Times New Roman" w:cs="Times New Roman"/>
          <w:b/>
          <w:bCs/>
          <w:sz w:val="24"/>
          <w:szCs w:val="24"/>
        </w:rPr>
      </w:pPr>
    </w:p>
    <w:p w:rsidR="009C7355" w:rsidRPr="00DB6ADC" w:rsidRDefault="009C7355" w:rsidP="009C7355">
      <w:pPr>
        <w:spacing w:after="0"/>
        <w:ind w:left="2880"/>
        <w:rPr>
          <w:rFonts w:ascii="Times New Roman" w:hAnsi="Times New Roman" w:cs="Times New Roman"/>
          <w:b/>
          <w:bCs/>
          <w:sz w:val="24"/>
          <w:szCs w:val="24"/>
        </w:rPr>
      </w:pPr>
    </w:p>
    <w:p w:rsidR="003F7879" w:rsidRPr="00DB6ADC" w:rsidRDefault="003F7879" w:rsidP="009C7355">
      <w:pPr>
        <w:spacing w:after="0"/>
        <w:ind w:left="2880"/>
        <w:rPr>
          <w:rFonts w:ascii="Times New Roman" w:hAnsi="Times New Roman" w:cs="Times New Roman"/>
          <w:b/>
          <w:bCs/>
          <w:sz w:val="24"/>
          <w:szCs w:val="24"/>
        </w:rPr>
      </w:pPr>
      <w:r w:rsidRPr="00DB6ADC">
        <w:rPr>
          <w:rFonts w:ascii="Times New Roman" w:hAnsi="Times New Roman" w:cs="Times New Roman"/>
          <w:b/>
          <w:bCs/>
          <w:sz w:val="24"/>
          <w:szCs w:val="24"/>
        </w:rPr>
        <w:t xml:space="preserve">DATA: </w:t>
      </w:r>
      <w:r w:rsidR="003820B7">
        <w:rPr>
          <w:rFonts w:ascii="Times New Roman" w:hAnsi="Times New Roman" w:cs="Times New Roman"/>
          <w:b/>
          <w:bCs/>
          <w:sz w:val="24"/>
          <w:szCs w:val="24"/>
        </w:rPr>
        <w:t>08</w:t>
      </w:r>
      <w:r>
        <w:rPr>
          <w:rFonts w:ascii="Times New Roman" w:hAnsi="Times New Roman" w:cs="Times New Roman"/>
          <w:b/>
          <w:bCs/>
          <w:sz w:val="24"/>
          <w:szCs w:val="24"/>
        </w:rPr>
        <w:t xml:space="preserve"> </w:t>
      </w:r>
      <w:r w:rsidRPr="00DB6ADC">
        <w:rPr>
          <w:rFonts w:ascii="Times New Roman" w:hAnsi="Times New Roman" w:cs="Times New Roman"/>
          <w:b/>
          <w:bCs/>
          <w:sz w:val="24"/>
          <w:szCs w:val="24"/>
        </w:rPr>
        <w:t xml:space="preserve">DE </w:t>
      </w:r>
      <w:r w:rsidR="00473A30">
        <w:rPr>
          <w:rFonts w:ascii="Times New Roman" w:hAnsi="Times New Roman" w:cs="Times New Roman"/>
          <w:b/>
          <w:bCs/>
          <w:sz w:val="24"/>
          <w:szCs w:val="24"/>
        </w:rPr>
        <w:t>JUNHO</w:t>
      </w:r>
      <w:r w:rsidRPr="00DB6ADC">
        <w:rPr>
          <w:rFonts w:ascii="Times New Roman" w:hAnsi="Times New Roman" w:cs="Times New Roman"/>
          <w:b/>
          <w:bCs/>
          <w:sz w:val="24"/>
          <w:szCs w:val="24"/>
        </w:rPr>
        <w:t xml:space="preserve"> DE 201</w:t>
      </w:r>
      <w:r w:rsidR="00473A30">
        <w:rPr>
          <w:rFonts w:ascii="Times New Roman" w:hAnsi="Times New Roman" w:cs="Times New Roman"/>
          <w:b/>
          <w:bCs/>
          <w:sz w:val="24"/>
          <w:szCs w:val="24"/>
        </w:rPr>
        <w:t>6</w:t>
      </w:r>
      <w:r w:rsidRPr="00DB6ADC">
        <w:rPr>
          <w:rFonts w:ascii="Times New Roman" w:hAnsi="Times New Roman" w:cs="Times New Roman"/>
          <w:b/>
          <w:bCs/>
          <w:sz w:val="24"/>
          <w:szCs w:val="24"/>
        </w:rPr>
        <w:t>.</w:t>
      </w:r>
    </w:p>
    <w:p w:rsidR="003F7879" w:rsidRDefault="003F7879" w:rsidP="009C7355">
      <w:pPr>
        <w:spacing w:after="0"/>
        <w:ind w:left="2880"/>
        <w:rPr>
          <w:rFonts w:ascii="Times New Roman" w:hAnsi="Times New Roman" w:cs="Times New Roman"/>
          <w:b/>
          <w:bCs/>
          <w:sz w:val="24"/>
          <w:szCs w:val="24"/>
        </w:rPr>
      </w:pPr>
    </w:p>
    <w:p w:rsidR="009C7355" w:rsidRPr="00DB6ADC" w:rsidRDefault="009C7355" w:rsidP="009C7355">
      <w:pPr>
        <w:spacing w:after="0"/>
        <w:ind w:left="2880"/>
        <w:rPr>
          <w:rFonts w:ascii="Times New Roman" w:hAnsi="Times New Roman" w:cs="Times New Roman"/>
          <w:b/>
          <w:bCs/>
          <w:sz w:val="24"/>
          <w:szCs w:val="24"/>
        </w:rPr>
      </w:pPr>
    </w:p>
    <w:p w:rsidR="003F7879" w:rsidRDefault="003F7879" w:rsidP="009C7355">
      <w:pPr>
        <w:spacing w:after="0" w:line="240" w:lineRule="auto"/>
        <w:ind w:left="2880"/>
        <w:jc w:val="both"/>
        <w:rPr>
          <w:rFonts w:ascii="Times New Roman" w:hAnsi="Times New Roman" w:cs="Times New Roman"/>
          <w:b/>
          <w:bCs/>
          <w:sz w:val="24"/>
          <w:szCs w:val="24"/>
        </w:rPr>
      </w:pPr>
      <w:r>
        <w:rPr>
          <w:rFonts w:ascii="Times New Roman" w:hAnsi="Times New Roman" w:cs="Times New Roman"/>
          <w:b/>
          <w:bCs/>
          <w:sz w:val="24"/>
          <w:szCs w:val="24"/>
        </w:rPr>
        <w:t xml:space="preserve">DILCEU ROSSATO, </w:t>
      </w:r>
      <w:r w:rsidRPr="00DB6ADC">
        <w:rPr>
          <w:rFonts w:ascii="Times New Roman" w:hAnsi="Times New Roman" w:cs="Times New Roman"/>
          <w:b/>
          <w:bCs/>
          <w:sz w:val="24"/>
          <w:szCs w:val="24"/>
        </w:rPr>
        <w:t>PREFEITO MUNICIPAL DE SORRISO, ESTADO DE MATO GROSSO, NO USO DE SUAS ATRIBUIÇÕES LEGAIS (ART. 46 DA CF/88 E 31, §1º, DA LEI ORGÂNICA DO MUNICÍPIO), DECIDE VETAR INTEGRAL</w:t>
      </w:r>
      <w:r>
        <w:rPr>
          <w:rFonts w:ascii="Times New Roman" w:hAnsi="Times New Roman" w:cs="Times New Roman"/>
          <w:b/>
          <w:bCs/>
          <w:sz w:val="24"/>
          <w:szCs w:val="24"/>
        </w:rPr>
        <w:t>MENTE O AUTÓGRAFO DE LEI N.º 036</w:t>
      </w:r>
      <w:r w:rsidRPr="00DB6ADC">
        <w:rPr>
          <w:rFonts w:ascii="Times New Roman" w:hAnsi="Times New Roman" w:cs="Times New Roman"/>
          <w:b/>
          <w:bCs/>
          <w:sz w:val="24"/>
          <w:szCs w:val="24"/>
        </w:rPr>
        <w:t xml:space="preserve">, </w:t>
      </w:r>
      <w:r>
        <w:rPr>
          <w:rFonts w:ascii="Times New Roman" w:hAnsi="Times New Roman" w:cs="Times New Roman"/>
          <w:b/>
          <w:bCs/>
          <w:sz w:val="24"/>
          <w:szCs w:val="24"/>
        </w:rPr>
        <w:t>17</w:t>
      </w:r>
      <w:r w:rsidRPr="00DB6ADC">
        <w:rPr>
          <w:rFonts w:ascii="Times New Roman" w:hAnsi="Times New Roman" w:cs="Times New Roman"/>
          <w:b/>
          <w:bCs/>
          <w:sz w:val="24"/>
          <w:szCs w:val="24"/>
        </w:rPr>
        <w:t xml:space="preserve"> DE MAIO DE 201</w:t>
      </w:r>
      <w:r>
        <w:rPr>
          <w:rFonts w:ascii="Times New Roman" w:hAnsi="Times New Roman" w:cs="Times New Roman"/>
          <w:b/>
          <w:bCs/>
          <w:sz w:val="24"/>
          <w:szCs w:val="24"/>
        </w:rPr>
        <w:t>6</w:t>
      </w:r>
      <w:r w:rsidRPr="00DB6ADC">
        <w:rPr>
          <w:rFonts w:ascii="Times New Roman" w:hAnsi="Times New Roman" w:cs="Times New Roman"/>
          <w:b/>
          <w:bCs/>
          <w:sz w:val="24"/>
          <w:szCs w:val="24"/>
        </w:rPr>
        <w:t>, QUE DISPÕE SOBRE A</w:t>
      </w:r>
      <w:r>
        <w:rPr>
          <w:rFonts w:ascii="Times New Roman" w:hAnsi="Times New Roman" w:cs="Times New Roman"/>
          <w:b/>
          <w:bCs/>
          <w:sz w:val="24"/>
          <w:szCs w:val="24"/>
        </w:rPr>
        <w:t xml:space="preserve"> </w:t>
      </w:r>
      <w:r w:rsidR="00AB6C11">
        <w:rPr>
          <w:rFonts w:ascii="Times New Roman" w:hAnsi="Times New Roman" w:cs="Times New Roman"/>
          <w:b/>
          <w:bCs/>
          <w:sz w:val="24"/>
          <w:szCs w:val="24"/>
        </w:rPr>
        <w:t>INSTITUIÇÃO DA TARIFA SOCIAL DE ÁGUA E ESGOTO, DE</w:t>
      </w:r>
      <w:r w:rsidR="00FE4F9D">
        <w:rPr>
          <w:rFonts w:ascii="Times New Roman" w:hAnsi="Times New Roman" w:cs="Times New Roman"/>
          <w:b/>
          <w:bCs/>
          <w:sz w:val="24"/>
          <w:szCs w:val="24"/>
        </w:rPr>
        <w:t>S</w:t>
      </w:r>
      <w:r w:rsidR="00AB6C11">
        <w:rPr>
          <w:rFonts w:ascii="Times New Roman" w:hAnsi="Times New Roman" w:cs="Times New Roman"/>
          <w:b/>
          <w:bCs/>
          <w:sz w:val="24"/>
          <w:szCs w:val="24"/>
        </w:rPr>
        <w:t>TINADA A GARANTIR O ACESSO AO FORNECIMENTO MÍNIMO DE ÁGUA E COLETA DE ESGOTO PARA FAMÍLIAS DE BAIXA RENDA, APOSENTADOS E PESNIONISTAS E PORTAD</w:t>
      </w:r>
      <w:r w:rsidR="00442A65">
        <w:rPr>
          <w:rFonts w:ascii="Times New Roman" w:hAnsi="Times New Roman" w:cs="Times New Roman"/>
          <w:b/>
          <w:bCs/>
          <w:sz w:val="24"/>
          <w:szCs w:val="24"/>
        </w:rPr>
        <w:t>ORES DE NECESSIDADES ESPECIAIS,</w:t>
      </w:r>
      <w:r w:rsidR="00FE4F9D">
        <w:rPr>
          <w:rFonts w:ascii="Times New Roman" w:hAnsi="Times New Roman" w:cs="Times New Roman"/>
          <w:b/>
          <w:bCs/>
          <w:sz w:val="24"/>
          <w:szCs w:val="24"/>
        </w:rPr>
        <w:t xml:space="preserve"> DE</w:t>
      </w:r>
      <w:r w:rsidRPr="00DB6ADC">
        <w:rPr>
          <w:rFonts w:ascii="Times New Roman" w:hAnsi="Times New Roman" w:cs="Times New Roman"/>
          <w:b/>
          <w:bCs/>
          <w:sz w:val="24"/>
          <w:szCs w:val="24"/>
        </w:rPr>
        <w:t xml:space="preserve"> INICIATIVA DO LEGISLATIVO MUNICIPAL, CONFORME EXPLICADO NAS RAZÕES QUE SE SEGUE:</w:t>
      </w:r>
    </w:p>
    <w:p w:rsidR="00FE4F9D" w:rsidRDefault="00FE4F9D" w:rsidP="009C7355">
      <w:pPr>
        <w:spacing w:after="0" w:line="240" w:lineRule="auto"/>
        <w:ind w:left="2880"/>
        <w:jc w:val="both"/>
        <w:rPr>
          <w:rFonts w:ascii="Times New Roman" w:hAnsi="Times New Roman" w:cs="Times New Roman"/>
          <w:b/>
          <w:bCs/>
          <w:sz w:val="24"/>
          <w:szCs w:val="24"/>
        </w:rPr>
      </w:pPr>
    </w:p>
    <w:p w:rsidR="009C7355" w:rsidRDefault="009C7355" w:rsidP="009C7355">
      <w:pPr>
        <w:spacing w:after="0" w:line="240" w:lineRule="auto"/>
        <w:ind w:left="2880"/>
        <w:jc w:val="both"/>
        <w:rPr>
          <w:rFonts w:ascii="Times New Roman" w:hAnsi="Times New Roman" w:cs="Times New Roman"/>
          <w:b/>
          <w:bCs/>
          <w:sz w:val="24"/>
          <w:szCs w:val="24"/>
        </w:rPr>
      </w:pPr>
    </w:p>
    <w:p w:rsidR="00FE4F9D" w:rsidRPr="0048783C" w:rsidRDefault="00FE4F9D" w:rsidP="009C7355">
      <w:pPr>
        <w:spacing w:after="0" w:line="240" w:lineRule="auto"/>
        <w:ind w:firstLine="2835"/>
        <w:jc w:val="both"/>
        <w:rPr>
          <w:rFonts w:ascii="Times New Roman" w:hAnsi="Times New Roman" w:cs="Times New Roman"/>
          <w:b/>
          <w:sz w:val="24"/>
          <w:szCs w:val="24"/>
        </w:rPr>
      </w:pPr>
      <w:r>
        <w:rPr>
          <w:rFonts w:ascii="Times New Roman" w:hAnsi="Times New Roman" w:cs="Times New Roman"/>
          <w:b/>
          <w:sz w:val="24"/>
          <w:szCs w:val="24"/>
        </w:rPr>
        <w:t xml:space="preserve">AUTÓGRAFO </w:t>
      </w:r>
      <w:r w:rsidRPr="0048783C">
        <w:rPr>
          <w:rFonts w:ascii="Times New Roman" w:hAnsi="Times New Roman" w:cs="Times New Roman"/>
          <w:b/>
          <w:sz w:val="24"/>
          <w:szCs w:val="24"/>
        </w:rPr>
        <w:t>DE LEI Nº 0</w:t>
      </w:r>
      <w:r>
        <w:rPr>
          <w:rFonts w:ascii="Times New Roman" w:hAnsi="Times New Roman" w:cs="Times New Roman"/>
          <w:b/>
          <w:sz w:val="24"/>
          <w:szCs w:val="24"/>
        </w:rPr>
        <w:t>36</w:t>
      </w:r>
      <w:r w:rsidRPr="0048783C">
        <w:rPr>
          <w:rFonts w:ascii="Times New Roman" w:hAnsi="Times New Roman" w:cs="Times New Roman"/>
          <w:b/>
          <w:sz w:val="24"/>
          <w:szCs w:val="24"/>
        </w:rPr>
        <w:t>/2016</w:t>
      </w:r>
    </w:p>
    <w:p w:rsidR="00FE4F9D" w:rsidRPr="0048783C" w:rsidRDefault="00FE4F9D" w:rsidP="009C7355">
      <w:pPr>
        <w:spacing w:after="0" w:line="240" w:lineRule="auto"/>
        <w:ind w:firstLine="2835"/>
        <w:jc w:val="both"/>
        <w:rPr>
          <w:rFonts w:ascii="Times New Roman" w:hAnsi="Times New Roman" w:cs="Times New Roman"/>
          <w:b/>
          <w:sz w:val="24"/>
          <w:szCs w:val="24"/>
        </w:rPr>
      </w:pPr>
    </w:p>
    <w:p w:rsidR="00FE4F9D" w:rsidRPr="0048783C" w:rsidRDefault="00FE4F9D" w:rsidP="009C7355">
      <w:pPr>
        <w:spacing w:after="0" w:line="240" w:lineRule="auto"/>
        <w:ind w:firstLine="2835"/>
        <w:jc w:val="both"/>
        <w:rPr>
          <w:rFonts w:ascii="Times New Roman" w:hAnsi="Times New Roman" w:cs="Times New Roman"/>
          <w:b/>
          <w:sz w:val="24"/>
          <w:szCs w:val="24"/>
        </w:rPr>
      </w:pPr>
    </w:p>
    <w:p w:rsidR="00FE4F9D" w:rsidRPr="0048783C" w:rsidRDefault="00FE4F9D" w:rsidP="009C7355">
      <w:pPr>
        <w:spacing w:after="0" w:line="240" w:lineRule="auto"/>
        <w:ind w:firstLine="2835"/>
        <w:jc w:val="both"/>
        <w:rPr>
          <w:rFonts w:ascii="Times New Roman" w:hAnsi="Times New Roman" w:cs="Times New Roman"/>
          <w:b/>
          <w:sz w:val="24"/>
          <w:szCs w:val="24"/>
        </w:rPr>
      </w:pPr>
      <w:r w:rsidRPr="0048783C">
        <w:rPr>
          <w:rFonts w:ascii="Times New Roman" w:hAnsi="Times New Roman" w:cs="Times New Roman"/>
          <w:sz w:val="24"/>
          <w:szCs w:val="24"/>
        </w:rPr>
        <w:t>Data:</w:t>
      </w:r>
      <w:r w:rsidRPr="0048783C">
        <w:rPr>
          <w:rFonts w:ascii="Times New Roman" w:hAnsi="Times New Roman" w:cs="Times New Roman"/>
          <w:b/>
          <w:sz w:val="24"/>
          <w:szCs w:val="24"/>
        </w:rPr>
        <w:t xml:space="preserve"> </w:t>
      </w:r>
      <w:r>
        <w:rPr>
          <w:rFonts w:ascii="Times New Roman" w:hAnsi="Times New Roman" w:cs="Times New Roman"/>
          <w:sz w:val="24"/>
          <w:szCs w:val="24"/>
        </w:rPr>
        <w:t>17</w:t>
      </w:r>
      <w:r w:rsidRPr="0048783C">
        <w:rPr>
          <w:rFonts w:ascii="Times New Roman" w:hAnsi="Times New Roman" w:cs="Times New Roman"/>
          <w:sz w:val="24"/>
          <w:szCs w:val="24"/>
        </w:rPr>
        <w:t xml:space="preserve"> de </w:t>
      </w:r>
      <w:r>
        <w:rPr>
          <w:rFonts w:ascii="Times New Roman" w:hAnsi="Times New Roman" w:cs="Times New Roman"/>
          <w:sz w:val="24"/>
          <w:szCs w:val="24"/>
        </w:rPr>
        <w:t>maio</w:t>
      </w:r>
      <w:r w:rsidRPr="0048783C">
        <w:rPr>
          <w:rFonts w:ascii="Times New Roman" w:hAnsi="Times New Roman" w:cs="Times New Roman"/>
          <w:sz w:val="24"/>
          <w:szCs w:val="24"/>
        </w:rPr>
        <w:t xml:space="preserve"> de 2016</w:t>
      </w:r>
      <w:r>
        <w:rPr>
          <w:rFonts w:ascii="Times New Roman" w:hAnsi="Times New Roman" w:cs="Times New Roman"/>
          <w:sz w:val="24"/>
          <w:szCs w:val="24"/>
        </w:rPr>
        <w:t>.</w:t>
      </w:r>
    </w:p>
    <w:p w:rsidR="00FE4F9D" w:rsidRPr="0048783C" w:rsidRDefault="00FE4F9D" w:rsidP="009C7355">
      <w:pPr>
        <w:spacing w:after="0" w:line="240" w:lineRule="auto"/>
        <w:ind w:left="3402" w:firstLine="2835"/>
        <w:jc w:val="both"/>
        <w:rPr>
          <w:rFonts w:ascii="Times New Roman" w:hAnsi="Times New Roman" w:cs="Times New Roman"/>
          <w:sz w:val="24"/>
          <w:szCs w:val="24"/>
        </w:rPr>
      </w:pPr>
    </w:p>
    <w:p w:rsidR="00FE4F9D" w:rsidRPr="0048783C" w:rsidRDefault="00FE4F9D" w:rsidP="009C7355">
      <w:pPr>
        <w:spacing w:after="0" w:line="240" w:lineRule="auto"/>
        <w:ind w:left="3402" w:firstLine="2835"/>
        <w:jc w:val="both"/>
        <w:rPr>
          <w:rFonts w:ascii="Times New Roman" w:hAnsi="Times New Roman" w:cs="Times New Roman"/>
          <w:sz w:val="24"/>
          <w:szCs w:val="24"/>
        </w:rPr>
      </w:pPr>
    </w:p>
    <w:p w:rsidR="00FE4F9D" w:rsidRPr="0048783C" w:rsidRDefault="00FE4F9D" w:rsidP="009C7355">
      <w:pPr>
        <w:spacing w:after="0" w:line="240" w:lineRule="auto"/>
        <w:ind w:left="2835"/>
        <w:jc w:val="both"/>
        <w:rPr>
          <w:rFonts w:ascii="Times New Roman" w:hAnsi="Times New Roman" w:cs="Times New Roman"/>
          <w:sz w:val="24"/>
          <w:szCs w:val="24"/>
        </w:rPr>
      </w:pPr>
      <w:r>
        <w:rPr>
          <w:rFonts w:ascii="Times New Roman" w:hAnsi="Times New Roman" w:cs="Times New Roman"/>
          <w:sz w:val="24"/>
          <w:szCs w:val="24"/>
        </w:rPr>
        <w:t>Autoriza i</w:t>
      </w:r>
      <w:r w:rsidRPr="0048783C">
        <w:rPr>
          <w:rFonts w:ascii="Times New Roman" w:hAnsi="Times New Roman" w:cs="Times New Roman"/>
          <w:sz w:val="24"/>
          <w:szCs w:val="24"/>
        </w:rPr>
        <w:t>nstitui</w:t>
      </w:r>
      <w:r>
        <w:rPr>
          <w:rFonts w:ascii="Times New Roman" w:hAnsi="Times New Roman" w:cs="Times New Roman"/>
          <w:sz w:val="24"/>
          <w:szCs w:val="24"/>
        </w:rPr>
        <w:t>r a</w:t>
      </w:r>
      <w:r w:rsidRPr="0048783C">
        <w:rPr>
          <w:rFonts w:ascii="Times New Roman" w:hAnsi="Times New Roman" w:cs="Times New Roman"/>
          <w:sz w:val="24"/>
          <w:szCs w:val="24"/>
        </w:rPr>
        <w:t xml:space="preserve"> Tarifa Social de Água e Esgoto, destinada a garantir o acesso ao fornecimento mínimo de água e coleta de esgoto para famílias de baixa renda, aposentados, pensionistas e portadores de necessidades especiais, e dá outras providências.</w:t>
      </w:r>
    </w:p>
    <w:p w:rsidR="00FE4F9D" w:rsidRDefault="00FE4F9D" w:rsidP="009C7355">
      <w:pPr>
        <w:spacing w:after="0" w:line="240" w:lineRule="auto"/>
        <w:ind w:firstLine="2835"/>
        <w:jc w:val="both"/>
        <w:rPr>
          <w:rFonts w:ascii="Times New Roman" w:hAnsi="Times New Roman" w:cs="Times New Roman"/>
          <w:b/>
          <w:sz w:val="24"/>
          <w:szCs w:val="24"/>
        </w:rPr>
      </w:pPr>
    </w:p>
    <w:p w:rsidR="00FE4F9D" w:rsidRPr="0048783C" w:rsidRDefault="00FE4F9D" w:rsidP="009C7355">
      <w:pPr>
        <w:spacing w:after="0" w:line="240" w:lineRule="auto"/>
        <w:ind w:firstLine="2835"/>
        <w:jc w:val="both"/>
        <w:rPr>
          <w:rFonts w:ascii="Times New Roman" w:hAnsi="Times New Roman" w:cs="Times New Roman"/>
          <w:b/>
          <w:sz w:val="24"/>
          <w:szCs w:val="24"/>
        </w:rPr>
      </w:pPr>
    </w:p>
    <w:p w:rsidR="00FE4F9D" w:rsidRPr="00530507" w:rsidRDefault="00FE4F9D" w:rsidP="009C7355">
      <w:pPr>
        <w:spacing w:after="0" w:line="240" w:lineRule="auto"/>
        <w:ind w:firstLine="2835"/>
        <w:jc w:val="both"/>
        <w:rPr>
          <w:rFonts w:ascii="Times New Roman" w:eastAsia="Times New Roman" w:hAnsi="Times New Roman" w:cs="Times New Roman"/>
          <w:bCs/>
          <w:iCs/>
          <w:sz w:val="24"/>
          <w:szCs w:val="24"/>
        </w:rPr>
      </w:pPr>
      <w:proofErr w:type="gramStart"/>
      <w:r w:rsidRPr="00530507">
        <w:rPr>
          <w:rFonts w:ascii="Times New Roman" w:eastAsia="Times New Roman" w:hAnsi="Times New Roman" w:cs="Times New Roman"/>
          <w:bCs/>
          <w:iCs/>
          <w:sz w:val="24"/>
          <w:szCs w:val="24"/>
        </w:rPr>
        <w:t>O Excelentíssimo</w:t>
      </w:r>
      <w:proofErr w:type="gramEnd"/>
      <w:r w:rsidRPr="00530507">
        <w:rPr>
          <w:rFonts w:ascii="Times New Roman" w:eastAsia="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FE4F9D" w:rsidRDefault="00FE4F9D" w:rsidP="009C7355">
      <w:pPr>
        <w:spacing w:after="0" w:line="240" w:lineRule="auto"/>
        <w:ind w:firstLine="1418"/>
        <w:jc w:val="both"/>
        <w:rPr>
          <w:rFonts w:ascii="Times New Roman" w:hAnsi="Times New Roman" w:cs="Times New Roman"/>
          <w:b/>
          <w:sz w:val="24"/>
          <w:szCs w:val="24"/>
        </w:rPr>
      </w:pPr>
    </w:p>
    <w:p w:rsidR="009C7355" w:rsidRPr="0048783C" w:rsidRDefault="009C7355" w:rsidP="009C7355">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1</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Fica </w:t>
      </w:r>
      <w:r>
        <w:rPr>
          <w:rFonts w:ascii="Times New Roman" w:hAnsi="Times New Roman" w:cs="Times New Roman"/>
          <w:sz w:val="24"/>
          <w:szCs w:val="24"/>
        </w:rPr>
        <w:t xml:space="preserve">autorizada a ser </w:t>
      </w:r>
      <w:r w:rsidRPr="0048783C">
        <w:rPr>
          <w:rFonts w:ascii="Times New Roman" w:hAnsi="Times New Roman" w:cs="Times New Roman"/>
          <w:sz w:val="24"/>
          <w:szCs w:val="24"/>
        </w:rPr>
        <w:t>instituída por esta Lei</w:t>
      </w:r>
      <w:r>
        <w:rPr>
          <w:rFonts w:ascii="Times New Roman" w:hAnsi="Times New Roman" w:cs="Times New Roman"/>
          <w:sz w:val="24"/>
          <w:szCs w:val="24"/>
        </w:rPr>
        <w:t>,</w:t>
      </w:r>
      <w:r w:rsidRPr="00373B65">
        <w:rPr>
          <w:rFonts w:ascii="Times New Roman" w:hAnsi="Times New Roman" w:cs="Times New Roman"/>
          <w:sz w:val="24"/>
          <w:szCs w:val="24"/>
        </w:rPr>
        <w:t xml:space="preserve"> </w:t>
      </w:r>
      <w:r w:rsidRPr="0048783C">
        <w:rPr>
          <w:rFonts w:ascii="Times New Roman" w:hAnsi="Times New Roman" w:cs="Times New Roman"/>
          <w:sz w:val="24"/>
          <w:szCs w:val="24"/>
        </w:rPr>
        <w:t>com regras definidas de acordo com a legislação vigente</w:t>
      </w:r>
      <w:r>
        <w:rPr>
          <w:rFonts w:ascii="Times New Roman" w:hAnsi="Times New Roman" w:cs="Times New Roman"/>
          <w:sz w:val="24"/>
          <w:szCs w:val="24"/>
        </w:rPr>
        <w:t>,</w:t>
      </w:r>
      <w:r w:rsidRPr="0048783C">
        <w:rPr>
          <w:rFonts w:ascii="Times New Roman" w:hAnsi="Times New Roman" w:cs="Times New Roman"/>
          <w:sz w:val="24"/>
          <w:szCs w:val="24"/>
        </w:rPr>
        <w:t xml:space="preserve"> a </w:t>
      </w:r>
      <w:r w:rsidRPr="0048783C">
        <w:rPr>
          <w:rFonts w:ascii="Times New Roman" w:hAnsi="Times New Roman" w:cs="Times New Roman"/>
          <w:b/>
          <w:sz w:val="24"/>
          <w:szCs w:val="24"/>
        </w:rPr>
        <w:t xml:space="preserve">TARIFA SOCIAL </w:t>
      </w:r>
      <w:r w:rsidRPr="0048783C">
        <w:rPr>
          <w:rFonts w:ascii="Times New Roman" w:hAnsi="Times New Roman" w:cs="Times New Roman"/>
          <w:sz w:val="24"/>
          <w:szCs w:val="24"/>
        </w:rPr>
        <w:t>de água e esgoto, destinada a garantir acesso ao fornecimento mínimo de água e coleta de esgoto para famílias de baixa renda, aposentados, pensionistas e portadores de necessidades especiais, desde que enquadrados nos requisitos estabelecidos por esta lei.</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1º</w:t>
      </w:r>
      <w:r w:rsidRPr="0048783C">
        <w:rPr>
          <w:rFonts w:ascii="Times New Roman" w:hAnsi="Times New Roman" w:cs="Times New Roman"/>
          <w:sz w:val="24"/>
          <w:szCs w:val="24"/>
        </w:rPr>
        <w:t xml:space="preserve"> A Tarifa Social de água e esgoto aplica-se, exclusivamente, a unidades habitacionais </w:t>
      </w:r>
      <w:proofErr w:type="spellStart"/>
      <w:r w:rsidRPr="0048783C">
        <w:rPr>
          <w:rFonts w:ascii="Times New Roman" w:hAnsi="Times New Roman" w:cs="Times New Roman"/>
          <w:sz w:val="24"/>
          <w:szCs w:val="24"/>
        </w:rPr>
        <w:t>unifamiliares</w:t>
      </w:r>
      <w:proofErr w:type="spellEnd"/>
      <w:r w:rsidRPr="0048783C">
        <w:rPr>
          <w:rFonts w:ascii="Times New Roman" w:hAnsi="Times New Roman" w:cs="Times New Roman"/>
          <w:sz w:val="24"/>
          <w:szCs w:val="24"/>
        </w:rPr>
        <w:t>, utilizadas apenas para fins residenciais.</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lastRenderedPageBreak/>
        <w:t xml:space="preserve">§ 2º </w:t>
      </w:r>
      <w:r w:rsidRPr="0048783C">
        <w:rPr>
          <w:rFonts w:ascii="Times New Roman" w:hAnsi="Times New Roman" w:cs="Times New Roman"/>
          <w:sz w:val="24"/>
          <w:szCs w:val="24"/>
        </w:rPr>
        <w:t xml:space="preserve">Considera-se baixa renda, para efeitos desta Lei, a renda conjunta familiar composta dos valores auferidos mensalmente pelas pessoas que residem sobre o mesmo teto, que não ultrapasse a </w:t>
      </w:r>
      <w:proofErr w:type="gramStart"/>
      <w:r w:rsidRPr="0048783C">
        <w:rPr>
          <w:rFonts w:ascii="Times New Roman" w:hAnsi="Times New Roman" w:cs="Times New Roman"/>
          <w:sz w:val="24"/>
          <w:szCs w:val="24"/>
        </w:rPr>
        <w:t>1</w:t>
      </w:r>
      <w:proofErr w:type="gramEnd"/>
      <w:r w:rsidRPr="0048783C">
        <w:rPr>
          <w:rFonts w:ascii="Times New Roman" w:hAnsi="Times New Roman" w:cs="Times New Roman"/>
          <w:sz w:val="24"/>
          <w:szCs w:val="24"/>
        </w:rPr>
        <w:t xml:space="preserve"> (uma) vez o salário mínimo nacional ou renda per capita de 1/6 (um sexto) do salário mínimo.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3º</w:t>
      </w:r>
      <w:r w:rsidRPr="0048783C">
        <w:rPr>
          <w:rFonts w:ascii="Times New Roman" w:hAnsi="Times New Roman" w:cs="Times New Roman"/>
          <w:sz w:val="24"/>
          <w:szCs w:val="24"/>
        </w:rPr>
        <w:t xml:space="preserve"> Considera-se portador de necessidades especiais, para fins desta Lei, pessoas com deficiência física de acordo com a tabela CID (Classificação Estatística Internacional de Doenças e Problemas relacionados com a saúde – designada pela sigla CID o</w:t>
      </w:r>
      <w:r>
        <w:rPr>
          <w:rFonts w:ascii="Times New Roman" w:hAnsi="Times New Roman" w:cs="Times New Roman"/>
          <w:sz w:val="24"/>
          <w:szCs w:val="24"/>
        </w:rPr>
        <w:t xml:space="preserve">u ICD, do inglês: </w:t>
      </w:r>
      <w:proofErr w:type="spellStart"/>
      <w:r>
        <w:rPr>
          <w:rFonts w:ascii="Times New Roman" w:hAnsi="Times New Roman" w:cs="Times New Roman"/>
          <w:sz w:val="24"/>
          <w:szCs w:val="24"/>
        </w:rPr>
        <w:t>International</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Statistical</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Classification</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of</w:t>
      </w:r>
      <w:proofErr w:type="spellEnd"/>
      <w:proofErr w:type="gramStart"/>
      <w:r w:rsidRPr="0048783C">
        <w:rPr>
          <w:rFonts w:ascii="Times New Roman" w:hAnsi="Times New Roman" w:cs="Times New Roman"/>
          <w:sz w:val="24"/>
          <w:szCs w:val="24"/>
        </w:rPr>
        <w:t xml:space="preserve">  </w:t>
      </w:r>
      <w:proofErr w:type="spellStart"/>
      <w:proofErr w:type="gramEnd"/>
      <w:r w:rsidRPr="0048783C">
        <w:rPr>
          <w:rFonts w:ascii="Times New Roman" w:hAnsi="Times New Roman" w:cs="Times New Roman"/>
          <w:sz w:val="24"/>
          <w:szCs w:val="24"/>
        </w:rPr>
        <w:t>Diseasesand</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Related</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Health</w:t>
      </w:r>
      <w:proofErr w:type="spellEnd"/>
      <w:r w:rsidRPr="0048783C">
        <w:rPr>
          <w:rFonts w:ascii="Times New Roman" w:hAnsi="Times New Roman" w:cs="Times New Roman"/>
          <w:sz w:val="24"/>
          <w:szCs w:val="24"/>
        </w:rPr>
        <w:t xml:space="preserve"> </w:t>
      </w:r>
      <w:proofErr w:type="spellStart"/>
      <w:r w:rsidRPr="0048783C">
        <w:rPr>
          <w:rFonts w:ascii="Times New Roman" w:hAnsi="Times New Roman" w:cs="Times New Roman"/>
          <w:sz w:val="24"/>
          <w:szCs w:val="24"/>
        </w:rPr>
        <w:t>Problems</w:t>
      </w:r>
      <w:proofErr w:type="spellEnd"/>
      <w:r w:rsidRPr="0048783C">
        <w:rPr>
          <w:rFonts w:ascii="Times New Roman" w:hAnsi="Times New Roman" w:cs="Times New Roman"/>
          <w:sz w:val="24"/>
          <w:szCs w:val="24"/>
        </w:rPr>
        <w:t xml:space="preserve">). </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2</w:t>
      </w:r>
      <w:r w:rsidRPr="0048783C">
        <w:rPr>
          <w:rFonts w:ascii="Times New Roman" w:hAnsi="Times New Roman" w:cs="Times New Roman"/>
          <w:b/>
          <w:sz w:val="24"/>
          <w:szCs w:val="24"/>
        </w:rPr>
        <w:t xml:space="preserve">º </w:t>
      </w:r>
      <w:r w:rsidRPr="0048783C">
        <w:rPr>
          <w:rFonts w:ascii="Times New Roman" w:hAnsi="Times New Roman" w:cs="Times New Roman"/>
          <w:sz w:val="24"/>
          <w:szCs w:val="24"/>
        </w:rPr>
        <w:t>Os usuários beneficiários da Tarifa Social de água e esgoto instituída por esta Lei pagarão 50% (cinquenta por cento) do valor da tarifa mínima (0 a 10m</w:t>
      </w:r>
      <w:proofErr w:type="gramStart"/>
      <w:r w:rsidRPr="0048783C">
        <w:rPr>
          <w:rFonts w:ascii="Times New Roman" w:hAnsi="Times New Roman" w:cs="Times New Roman"/>
          <w:sz w:val="24"/>
          <w:szCs w:val="24"/>
        </w:rPr>
        <w:t>³</w:t>
      </w:r>
      <w:proofErr w:type="gramEnd"/>
      <w:r w:rsidRPr="0048783C">
        <w:rPr>
          <w:rFonts w:ascii="Times New Roman" w:hAnsi="Times New Roman" w:cs="Times New Roman"/>
          <w:sz w:val="24"/>
          <w:szCs w:val="24"/>
        </w:rPr>
        <w:t>) vigente para a categoria residencial.</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3</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Os usuários dos serviços de fornecimento de água e esgoto para terem direito à Tarifa Social de água e de esgoto deverão requerê-la junto à concessionária de serviço público responsável pelo fornecimento de água e coleta de esgoto no município de Sorriso-MT, comprovando preencherem os requisitos dispostos no Art. 5º desta Lei.</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1º</w:t>
      </w:r>
      <w:r w:rsidRPr="0048783C">
        <w:rPr>
          <w:rFonts w:ascii="Times New Roman" w:hAnsi="Times New Roman" w:cs="Times New Roman"/>
          <w:sz w:val="24"/>
          <w:szCs w:val="24"/>
        </w:rPr>
        <w:t xml:space="preserve"> A concessionária de serviço público responsável pelo fornecimento de água e coleta de esgoto no município de Sorriso-MT estabelecerá procedimentos sumários e simplificados para os deferimentos e a aplicação da Tarifa Social de água e de esgoto.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 2º </w:t>
      </w:r>
      <w:r w:rsidRPr="0048783C">
        <w:rPr>
          <w:rFonts w:ascii="Times New Roman" w:hAnsi="Times New Roman" w:cs="Times New Roman"/>
          <w:sz w:val="24"/>
          <w:szCs w:val="24"/>
        </w:rPr>
        <w:t>A concessão do benefício da Tarifa Social de água e esgoto será limitada ao percentual de 3% (três por cento) do número total de ligações de água existentes no sistema de abastecimento do município.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4</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Terão direito a requerer o benefício da Tarifa Social de água e esgoto as famílias de baixa renda, aposentados, pensionistas e portadores de necessidades especiais, e que atenderem aos seguintes requisitos, cumulativamente:</w:t>
      </w:r>
    </w:p>
    <w:p w:rsidR="00FE4F9D" w:rsidRPr="0048783C" w:rsidRDefault="00FE4F9D" w:rsidP="00FE4F9D">
      <w:pPr>
        <w:spacing w:after="0" w:line="240" w:lineRule="auto"/>
        <w:ind w:firstLine="1418"/>
        <w:jc w:val="both"/>
        <w:rPr>
          <w:rFonts w:ascii="Times New Roman" w:hAnsi="Times New Roman" w:cs="Times New Roman"/>
          <w:sz w:val="24"/>
          <w:szCs w:val="24"/>
        </w:rPr>
      </w:pP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Residam, ou seja, proprietários de um único imóvel, com destinação residencial exclusiva, utilizando especificamente para fins de moradia, medindo no máximo 60 m² (sessenta metros quadrados);</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Possuir cadastro, na categoria residencial, junto à concessionária de água e esgoto de Sorriso-MT;</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Estejam inscritos ou cadastrados como beneficiários nos Programas de Proteção Social do Governo Federal, Estadual ou Municipal (</w:t>
      </w:r>
      <w:proofErr w:type="spellStart"/>
      <w:proofErr w:type="gramStart"/>
      <w:r w:rsidRPr="0048783C">
        <w:rPr>
          <w:rFonts w:ascii="Times New Roman" w:hAnsi="Times New Roman" w:cs="Times New Roman"/>
          <w:sz w:val="24"/>
          <w:szCs w:val="24"/>
        </w:rPr>
        <w:t>CadÚnico</w:t>
      </w:r>
      <w:proofErr w:type="spellEnd"/>
      <w:proofErr w:type="gramEnd"/>
      <w:r w:rsidRPr="0048783C">
        <w:rPr>
          <w:rFonts w:ascii="Times New Roman" w:hAnsi="Times New Roman" w:cs="Times New Roman"/>
          <w:sz w:val="24"/>
          <w:szCs w:val="24"/>
        </w:rPr>
        <w:t>), mediante apresentação de comprovante atualizado à concessionária;</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Não possuam débitos pendentes junto à concessionária de serviço público responsável pelo fornecimento de água e coleta de esgoto no município de Sorriso-MT, exceto aqueles que estejam sendo objeto de parcelamento, com pagamento em dia;</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 xml:space="preserve">Comprove renda conjunta familiar de até </w:t>
      </w:r>
      <w:proofErr w:type="gramStart"/>
      <w:r w:rsidRPr="0048783C">
        <w:rPr>
          <w:rFonts w:ascii="Times New Roman" w:hAnsi="Times New Roman" w:cs="Times New Roman"/>
          <w:sz w:val="24"/>
          <w:szCs w:val="24"/>
        </w:rPr>
        <w:t>1</w:t>
      </w:r>
      <w:proofErr w:type="gramEnd"/>
      <w:r w:rsidRPr="0048783C">
        <w:rPr>
          <w:rFonts w:ascii="Times New Roman" w:hAnsi="Times New Roman" w:cs="Times New Roman"/>
          <w:sz w:val="24"/>
          <w:szCs w:val="24"/>
        </w:rPr>
        <w:t xml:space="preserve"> (uma) vez o salário mínimo nacional ou renda per capita igual ou menor a 1/6 (um sexto) do salário mínimo, mediante a apresentação de carteira de trabalho, guia de recolhimento da previdência social ou outro documento oficial equivalente;</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 xml:space="preserve">Ser consumidor monofásico de energia elétrica, cujo consumo não poderá ultrapassar a </w:t>
      </w:r>
      <w:proofErr w:type="gramStart"/>
      <w:r w:rsidRPr="0048783C">
        <w:rPr>
          <w:rFonts w:ascii="Times New Roman" w:hAnsi="Times New Roman" w:cs="Times New Roman"/>
          <w:sz w:val="24"/>
          <w:szCs w:val="24"/>
        </w:rPr>
        <w:t>220kWh</w:t>
      </w:r>
      <w:proofErr w:type="gramEnd"/>
      <w:r w:rsidRPr="0048783C">
        <w:rPr>
          <w:rFonts w:ascii="Times New Roman" w:hAnsi="Times New Roman" w:cs="Times New Roman"/>
          <w:sz w:val="24"/>
          <w:szCs w:val="24"/>
        </w:rPr>
        <w:t>/mês;</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t>Não possuir linha telefônica fixa;</w:t>
      </w:r>
    </w:p>
    <w:p w:rsidR="00FE4F9D" w:rsidRPr="0048783C" w:rsidRDefault="00FE4F9D" w:rsidP="00FE4F9D">
      <w:pPr>
        <w:pStyle w:val="PargrafodaLista"/>
        <w:numPr>
          <w:ilvl w:val="0"/>
          <w:numId w:val="1"/>
        </w:numPr>
        <w:spacing w:after="0" w:line="240" w:lineRule="auto"/>
        <w:ind w:left="0" w:firstLine="1418"/>
        <w:jc w:val="both"/>
        <w:rPr>
          <w:rFonts w:ascii="Times New Roman" w:hAnsi="Times New Roman" w:cs="Times New Roman"/>
          <w:sz w:val="24"/>
          <w:szCs w:val="24"/>
        </w:rPr>
      </w:pPr>
      <w:r w:rsidRPr="0048783C">
        <w:rPr>
          <w:rFonts w:ascii="Times New Roman" w:hAnsi="Times New Roman" w:cs="Times New Roman"/>
          <w:sz w:val="24"/>
          <w:szCs w:val="24"/>
        </w:rPr>
        <w:lastRenderedPageBreak/>
        <w:t>Nos casos do interessado residir em lote com mais de uma edificação, deverá ser realizada a individualização da medição do consumo para efeitos da concessão da Tarifa Social.</w:t>
      </w:r>
    </w:p>
    <w:p w:rsidR="00FE4F9D" w:rsidRPr="0048783C" w:rsidRDefault="00FE4F9D" w:rsidP="00FE4F9D">
      <w:pPr>
        <w:spacing w:after="0" w:line="240" w:lineRule="auto"/>
        <w:jc w:val="both"/>
        <w:rPr>
          <w:rFonts w:ascii="Times New Roman" w:hAnsi="Times New Roman" w:cs="Times New Roman"/>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Parágrafo único.</w:t>
      </w:r>
      <w:r w:rsidRPr="0048783C">
        <w:rPr>
          <w:rFonts w:ascii="Times New Roman" w:hAnsi="Times New Roman" w:cs="Times New Roman"/>
          <w:sz w:val="24"/>
          <w:szCs w:val="24"/>
        </w:rPr>
        <w:t xml:space="preserve"> Caberá ao usuário interessado comprovar, por meio de documentos oficiais, o preenchimento dos requisitos necessários à concessão da Tarifa Social de água e esgoto, entregando cópia dos mesmos, acompanhados dos originais, à concessionária.</w:t>
      </w:r>
    </w:p>
    <w:p w:rsidR="00FE4F9D" w:rsidRPr="0048783C" w:rsidRDefault="00FE4F9D" w:rsidP="00FE4F9D">
      <w:pPr>
        <w:spacing w:after="0" w:line="240" w:lineRule="auto"/>
        <w:ind w:firstLine="1418"/>
        <w:jc w:val="both"/>
        <w:rPr>
          <w:rFonts w:ascii="Times New Roman" w:hAnsi="Times New Roman" w:cs="Times New Roman"/>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5</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A unidade residencial beneficiada com a Tarifa Social de água e esgoto que ultrapassar por 03 (três) vezes, dentro do período de 12 (doze) meses, o consumo mensal de 10m</w:t>
      </w:r>
      <w:proofErr w:type="gramStart"/>
      <w:r w:rsidRPr="0048783C">
        <w:rPr>
          <w:rFonts w:ascii="Times New Roman" w:hAnsi="Times New Roman" w:cs="Times New Roman"/>
          <w:sz w:val="24"/>
          <w:szCs w:val="24"/>
        </w:rPr>
        <w:t>³</w:t>
      </w:r>
      <w:proofErr w:type="gramEnd"/>
      <w:r w:rsidRPr="0048783C">
        <w:rPr>
          <w:rFonts w:ascii="Times New Roman" w:hAnsi="Times New Roman" w:cs="Times New Roman"/>
          <w:sz w:val="24"/>
          <w:szCs w:val="24"/>
        </w:rPr>
        <w:t xml:space="preserve"> (dez metros cúbicos) não poderá renovar o benefício da Tarifa Social.</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Parágrafo único.</w:t>
      </w:r>
      <w:r w:rsidRPr="0048783C">
        <w:rPr>
          <w:rFonts w:ascii="Times New Roman" w:hAnsi="Times New Roman" w:cs="Times New Roman"/>
          <w:sz w:val="24"/>
          <w:szCs w:val="24"/>
        </w:rPr>
        <w:t xml:space="preserve"> A concessão da Tarifa Social de água e esgoto se limita ao consumo de 10 m³ (dez metros cúbicos) mensais por família e, caso este limite seja eventualmente extrapolado observado às disposições do </w:t>
      </w:r>
      <w:r w:rsidRPr="0048783C">
        <w:rPr>
          <w:rFonts w:ascii="Times New Roman" w:hAnsi="Times New Roman" w:cs="Times New Roman"/>
          <w:i/>
          <w:sz w:val="24"/>
          <w:szCs w:val="24"/>
        </w:rPr>
        <w:t>caput</w:t>
      </w:r>
      <w:r w:rsidRPr="0048783C">
        <w:rPr>
          <w:rFonts w:ascii="Times New Roman" w:hAnsi="Times New Roman" w:cs="Times New Roman"/>
          <w:sz w:val="24"/>
          <w:szCs w:val="24"/>
        </w:rPr>
        <w:t xml:space="preserve"> deste artigo, a integralidade da tarifa será cobrada conforme a tarifa normal vigente.</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6</w:t>
      </w:r>
      <w:r w:rsidRPr="0048783C">
        <w:rPr>
          <w:rFonts w:ascii="Times New Roman" w:hAnsi="Times New Roman" w:cs="Times New Roman"/>
          <w:b/>
          <w:sz w:val="24"/>
          <w:szCs w:val="24"/>
        </w:rPr>
        <w:t xml:space="preserve">º </w:t>
      </w:r>
      <w:r w:rsidRPr="0048783C">
        <w:rPr>
          <w:rFonts w:ascii="Times New Roman" w:hAnsi="Times New Roman" w:cs="Times New Roman"/>
          <w:sz w:val="24"/>
          <w:szCs w:val="24"/>
        </w:rPr>
        <w:t>O subsídio de que trata esta Lei será concedido enquanto vigorarem os documentos que comprovem as condições anexadas às solicitações dos benefícios, os quais deverão ser reapresentados anualmente.</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7</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Anualmente, todos os beneficiados com a Tarifa Social de água e esgoto deverão comparecer perante a concessionária para renovar o seu cadastramento, devendo na oportunidade apresentar a mesma documentação para comprovar a continuidade de seu enquadramento, observado que não poderá renovar o benefício aqueles que ultrapassarem por 03 (três) vezes, dentro do período de 12 (doze) meses, o consumo mensal de 10m</w:t>
      </w:r>
      <w:proofErr w:type="gramStart"/>
      <w:r w:rsidRPr="0048783C">
        <w:rPr>
          <w:rFonts w:ascii="Times New Roman" w:hAnsi="Times New Roman" w:cs="Times New Roman"/>
          <w:sz w:val="24"/>
          <w:szCs w:val="24"/>
        </w:rPr>
        <w:t>³</w:t>
      </w:r>
      <w:proofErr w:type="gramEnd"/>
      <w:r w:rsidRPr="0048783C">
        <w:rPr>
          <w:rFonts w:ascii="Times New Roman" w:hAnsi="Times New Roman" w:cs="Times New Roman"/>
          <w:sz w:val="24"/>
          <w:szCs w:val="24"/>
        </w:rPr>
        <w:t xml:space="preserve"> (dez metros cúbicos).</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Parágrafo único.</w:t>
      </w:r>
      <w:r w:rsidRPr="0048783C">
        <w:rPr>
          <w:rFonts w:ascii="Times New Roman" w:hAnsi="Times New Roman" w:cs="Times New Roman"/>
          <w:sz w:val="24"/>
          <w:szCs w:val="24"/>
        </w:rPr>
        <w:t xml:space="preserve"> O beneficiário da Tarifa Social de água e esgoto que não atender ao disposto no </w:t>
      </w:r>
      <w:r w:rsidRPr="0048783C">
        <w:rPr>
          <w:rFonts w:ascii="Times New Roman" w:hAnsi="Times New Roman" w:cs="Times New Roman"/>
          <w:i/>
          <w:sz w:val="24"/>
          <w:szCs w:val="24"/>
        </w:rPr>
        <w:t>caput</w:t>
      </w:r>
      <w:r w:rsidRPr="0048783C">
        <w:rPr>
          <w:rFonts w:ascii="Times New Roman" w:hAnsi="Times New Roman" w:cs="Times New Roman"/>
          <w:sz w:val="24"/>
          <w:szCs w:val="24"/>
        </w:rPr>
        <w:t xml:space="preserve"> deste artigo terá o seu cadastro automaticamente cancelado e perderá o benefício.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8</w:t>
      </w:r>
      <w:r w:rsidRPr="0048783C">
        <w:rPr>
          <w:rFonts w:ascii="Times New Roman" w:hAnsi="Times New Roman" w:cs="Times New Roman"/>
          <w:b/>
          <w:sz w:val="24"/>
          <w:szCs w:val="24"/>
        </w:rPr>
        <w:t>º</w:t>
      </w:r>
      <w:r w:rsidRPr="0048783C">
        <w:rPr>
          <w:rFonts w:ascii="Times New Roman" w:hAnsi="Times New Roman" w:cs="Times New Roman"/>
          <w:sz w:val="24"/>
          <w:szCs w:val="24"/>
        </w:rPr>
        <w:t xml:space="preserve"> No caso de atraso do pagamento de </w:t>
      </w:r>
      <w:proofErr w:type="gramStart"/>
      <w:r w:rsidRPr="0048783C">
        <w:rPr>
          <w:rFonts w:ascii="Times New Roman" w:hAnsi="Times New Roman" w:cs="Times New Roman"/>
          <w:sz w:val="24"/>
          <w:szCs w:val="24"/>
        </w:rPr>
        <w:t>3</w:t>
      </w:r>
      <w:proofErr w:type="gramEnd"/>
      <w:r w:rsidRPr="0048783C">
        <w:rPr>
          <w:rFonts w:ascii="Times New Roman" w:hAnsi="Times New Roman" w:cs="Times New Roman"/>
          <w:sz w:val="24"/>
          <w:szCs w:val="24"/>
        </w:rPr>
        <w:t xml:space="preserve"> (três) faturas ou mais, relativas aos serviços de água e/ou esgoto, após ter sido formalmente notificado, o benefício será cancelado, podendo ocorrer o recadastramento somente após decorrido o prazo de 1 (um) ano de cancelamento.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 xml:space="preserve">Art. </w:t>
      </w:r>
      <w:r>
        <w:rPr>
          <w:rFonts w:ascii="Times New Roman" w:hAnsi="Times New Roman" w:cs="Times New Roman"/>
          <w:b/>
          <w:sz w:val="24"/>
          <w:szCs w:val="24"/>
        </w:rPr>
        <w:t>9º</w:t>
      </w:r>
      <w:r w:rsidRPr="0048783C">
        <w:rPr>
          <w:rFonts w:ascii="Times New Roman" w:hAnsi="Times New Roman" w:cs="Times New Roman"/>
          <w:sz w:val="24"/>
          <w:szCs w:val="24"/>
        </w:rPr>
        <w:t xml:space="preserve"> Em caso de fraude, irregularidade ou infração às normas dos Serviços de Águas e Esgotos, o usuário perderá o benefício, podendo ser recadastrado somente depois de decorridos </w:t>
      </w:r>
      <w:proofErr w:type="gramStart"/>
      <w:r w:rsidRPr="0048783C">
        <w:rPr>
          <w:rFonts w:ascii="Times New Roman" w:hAnsi="Times New Roman" w:cs="Times New Roman"/>
          <w:sz w:val="24"/>
          <w:szCs w:val="24"/>
        </w:rPr>
        <w:t>3</w:t>
      </w:r>
      <w:proofErr w:type="gramEnd"/>
      <w:r w:rsidRPr="0048783C">
        <w:rPr>
          <w:rFonts w:ascii="Times New Roman" w:hAnsi="Times New Roman" w:cs="Times New Roman"/>
          <w:sz w:val="24"/>
          <w:szCs w:val="24"/>
        </w:rPr>
        <w:t xml:space="preserve"> (três) anos da data do cancelamento.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Art. 1</w:t>
      </w:r>
      <w:r>
        <w:rPr>
          <w:rFonts w:ascii="Times New Roman" w:hAnsi="Times New Roman" w:cs="Times New Roman"/>
          <w:b/>
          <w:sz w:val="24"/>
          <w:szCs w:val="24"/>
        </w:rPr>
        <w:t>0</w:t>
      </w:r>
      <w:r w:rsidRPr="0048783C">
        <w:rPr>
          <w:rFonts w:ascii="Times New Roman" w:hAnsi="Times New Roman" w:cs="Times New Roman"/>
          <w:sz w:val="24"/>
          <w:szCs w:val="24"/>
        </w:rPr>
        <w:t xml:space="preserve"> A concessionária dos Serviços de Água e Esgoto deverá realizar divulgação referente ao estabelecimento da Tarifa Social, por meio de mensagem inserida nas faturas de água e esgoto, bem como por qualquer outro meio de comunicação em massa.</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Art. 1</w:t>
      </w:r>
      <w:r>
        <w:rPr>
          <w:rFonts w:ascii="Times New Roman" w:hAnsi="Times New Roman" w:cs="Times New Roman"/>
          <w:b/>
          <w:sz w:val="24"/>
          <w:szCs w:val="24"/>
        </w:rPr>
        <w:t>1</w:t>
      </w:r>
      <w:r w:rsidRPr="0048783C">
        <w:rPr>
          <w:rFonts w:ascii="Times New Roman" w:hAnsi="Times New Roman" w:cs="Times New Roman"/>
          <w:sz w:val="24"/>
          <w:szCs w:val="24"/>
        </w:rPr>
        <w:t xml:space="preserve"> Ficam excluídos da aplicação da Tarifa Social os clientes que possuam mais de uma residência.</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lastRenderedPageBreak/>
        <w:t>Art. 1</w:t>
      </w:r>
      <w:r>
        <w:rPr>
          <w:rFonts w:ascii="Times New Roman" w:hAnsi="Times New Roman" w:cs="Times New Roman"/>
          <w:b/>
          <w:sz w:val="24"/>
          <w:szCs w:val="24"/>
        </w:rPr>
        <w:t>2</w:t>
      </w:r>
      <w:r w:rsidRPr="0048783C">
        <w:rPr>
          <w:rFonts w:ascii="Times New Roman" w:hAnsi="Times New Roman" w:cs="Times New Roman"/>
          <w:sz w:val="24"/>
          <w:szCs w:val="24"/>
        </w:rPr>
        <w:t xml:space="preserve"> Fica o chefe do Poder Executivo Municipal autorizado a informar a concessionária do disposto da presente lei, bem como fiscalizar seus cumprimentos e regulamentá-la no que for necessário, para a sua melhor execução.</w:t>
      </w:r>
    </w:p>
    <w:p w:rsidR="00FE4F9D" w:rsidRPr="0048783C" w:rsidRDefault="00FE4F9D" w:rsidP="00FE4F9D">
      <w:pPr>
        <w:spacing w:after="0" w:line="240" w:lineRule="auto"/>
        <w:ind w:firstLine="1418"/>
        <w:jc w:val="both"/>
        <w:rPr>
          <w:rFonts w:ascii="Times New Roman" w:hAnsi="Times New Roman" w:cs="Times New Roman"/>
          <w:b/>
          <w:sz w:val="24"/>
          <w:szCs w:val="24"/>
        </w:rPr>
      </w:pPr>
    </w:p>
    <w:p w:rsidR="00FE4F9D" w:rsidRPr="0048783C" w:rsidRDefault="00FE4F9D" w:rsidP="00FE4F9D">
      <w:pPr>
        <w:spacing w:after="0" w:line="240" w:lineRule="auto"/>
        <w:ind w:firstLine="1418"/>
        <w:jc w:val="both"/>
        <w:rPr>
          <w:rFonts w:ascii="Times New Roman" w:hAnsi="Times New Roman" w:cs="Times New Roman"/>
          <w:sz w:val="24"/>
          <w:szCs w:val="24"/>
        </w:rPr>
      </w:pPr>
      <w:r w:rsidRPr="0048783C">
        <w:rPr>
          <w:rFonts w:ascii="Times New Roman" w:hAnsi="Times New Roman" w:cs="Times New Roman"/>
          <w:b/>
          <w:sz w:val="24"/>
          <w:szCs w:val="24"/>
        </w:rPr>
        <w:t>Art. 1</w:t>
      </w:r>
      <w:r>
        <w:rPr>
          <w:rFonts w:ascii="Times New Roman" w:hAnsi="Times New Roman" w:cs="Times New Roman"/>
          <w:b/>
          <w:sz w:val="24"/>
          <w:szCs w:val="24"/>
        </w:rPr>
        <w:t>3</w:t>
      </w:r>
      <w:r w:rsidRPr="0048783C">
        <w:rPr>
          <w:rFonts w:ascii="Times New Roman" w:hAnsi="Times New Roman" w:cs="Times New Roman"/>
          <w:b/>
          <w:sz w:val="24"/>
          <w:szCs w:val="24"/>
        </w:rPr>
        <w:t xml:space="preserve"> </w:t>
      </w:r>
      <w:r w:rsidRPr="0048783C">
        <w:rPr>
          <w:rFonts w:ascii="Times New Roman" w:hAnsi="Times New Roman" w:cs="Times New Roman"/>
          <w:sz w:val="24"/>
          <w:szCs w:val="24"/>
        </w:rPr>
        <w:t>Esta lei entra em vigor na data de sua publicação.</w:t>
      </w:r>
    </w:p>
    <w:p w:rsidR="00FE4F9D" w:rsidRDefault="00FE4F9D" w:rsidP="00FE4F9D">
      <w:pPr>
        <w:spacing w:after="0" w:line="240" w:lineRule="auto"/>
        <w:ind w:firstLine="1418"/>
        <w:jc w:val="both"/>
        <w:rPr>
          <w:rFonts w:ascii="Times New Roman" w:hAnsi="Times New Roman" w:cs="Times New Roman"/>
          <w:sz w:val="24"/>
          <w:szCs w:val="24"/>
        </w:rPr>
      </w:pPr>
    </w:p>
    <w:p w:rsidR="00FE4F9D" w:rsidRDefault="00FE4F9D" w:rsidP="00FE4F9D">
      <w:pPr>
        <w:spacing w:after="0" w:line="240" w:lineRule="auto"/>
        <w:ind w:firstLine="1418"/>
        <w:jc w:val="both"/>
        <w:rPr>
          <w:rFonts w:ascii="Times New Roman" w:eastAsia="Times New Roman" w:hAnsi="Times New Roman" w:cs="Times New Roman"/>
          <w:sz w:val="24"/>
          <w:szCs w:val="24"/>
        </w:rPr>
      </w:pPr>
    </w:p>
    <w:p w:rsidR="00FE4F9D" w:rsidRPr="00530507" w:rsidRDefault="00FE4F9D" w:rsidP="00FE4F9D">
      <w:pPr>
        <w:spacing w:after="0" w:line="240" w:lineRule="auto"/>
        <w:ind w:firstLine="1418"/>
        <w:jc w:val="both"/>
        <w:rPr>
          <w:rFonts w:ascii="Times New Roman" w:eastAsia="Times New Roman" w:hAnsi="Times New Roman" w:cs="Times New Roman"/>
          <w:sz w:val="24"/>
          <w:szCs w:val="24"/>
        </w:rPr>
      </w:pPr>
      <w:r w:rsidRPr="00530507">
        <w:rPr>
          <w:rFonts w:ascii="Times New Roman" w:eastAsia="Times New Roman" w:hAnsi="Times New Roman" w:cs="Times New Roman"/>
          <w:sz w:val="24"/>
          <w:szCs w:val="24"/>
        </w:rPr>
        <w:t>Câmara Municipal de Sorriso, Estado de Mato Grosso, em 17 de maio de 2016.</w:t>
      </w:r>
    </w:p>
    <w:p w:rsidR="00FE4F9D" w:rsidRPr="00530507" w:rsidRDefault="00FE4F9D" w:rsidP="00FE4F9D">
      <w:pPr>
        <w:spacing w:after="0" w:line="240" w:lineRule="auto"/>
        <w:jc w:val="center"/>
        <w:rPr>
          <w:rFonts w:ascii="Times New Roman" w:eastAsia="Times New Roman" w:hAnsi="Times New Roman" w:cs="Times New Roman"/>
          <w:b/>
          <w:bCs/>
          <w:iCs/>
          <w:sz w:val="24"/>
          <w:szCs w:val="24"/>
        </w:rPr>
      </w:pPr>
    </w:p>
    <w:p w:rsidR="00FE4F9D" w:rsidRPr="00530507" w:rsidRDefault="00FE4F9D" w:rsidP="00FE4F9D">
      <w:pPr>
        <w:spacing w:after="0" w:line="240" w:lineRule="auto"/>
        <w:jc w:val="center"/>
        <w:rPr>
          <w:rFonts w:ascii="Times New Roman" w:eastAsia="Times New Roman" w:hAnsi="Times New Roman" w:cs="Times New Roman"/>
          <w:b/>
          <w:bCs/>
          <w:iCs/>
          <w:sz w:val="24"/>
          <w:szCs w:val="24"/>
        </w:rPr>
      </w:pPr>
    </w:p>
    <w:p w:rsidR="00C035A9" w:rsidRPr="00CD6104" w:rsidRDefault="00C035A9" w:rsidP="009C7355">
      <w:pPr>
        <w:spacing w:before="240" w:line="276" w:lineRule="auto"/>
        <w:ind w:firstLine="1418"/>
        <w:jc w:val="both"/>
        <w:rPr>
          <w:rFonts w:ascii="Times New Roman" w:hAnsi="Times New Roman" w:cs="Times New Roman"/>
          <w:sz w:val="24"/>
          <w:szCs w:val="24"/>
        </w:rPr>
      </w:pPr>
      <w:r w:rsidRPr="00CD6104">
        <w:rPr>
          <w:rFonts w:ascii="Times New Roman" w:hAnsi="Times New Roman" w:cs="Times New Roman"/>
          <w:sz w:val="24"/>
          <w:szCs w:val="24"/>
        </w:rPr>
        <w:t xml:space="preserve">Senhor Presidente, </w:t>
      </w:r>
      <w:proofErr w:type="gramStart"/>
      <w:r w:rsidRPr="00CD6104">
        <w:rPr>
          <w:rFonts w:ascii="Times New Roman" w:hAnsi="Times New Roman" w:cs="Times New Roman"/>
          <w:sz w:val="24"/>
          <w:szCs w:val="24"/>
        </w:rPr>
        <w:t>Senhores(</w:t>
      </w:r>
      <w:proofErr w:type="gramEnd"/>
      <w:r w:rsidRPr="00CD6104">
        <w:rPr>
          <w:rFonts w:ascii="Times New Roman" w:hAnsi="Times New Roman" w:cs="Times New Roman"/>
          <w:sz w:val="24"/>
          <w:szCs w:val="24"/>
        </w:rPr>
        <w:t>as) Vereadores (as):</w:t>
      </w:r>
    </w:p>
    <w:p w:rsidR="00C035A9" w:rsidRPr="00CD6104" w:rsidRDefault="00C035A9" w:rsidP="009C7355">
      <w:pPr>
        <w:spacing w:before="240" w:line="276" w:lineRule="auto"/>
        <w:ind w:firstLine="1418"/>
        <w:jc w:val="both"/>
        <w:rPr>
          <w:rFonts w:ascii="Times New Roman" w:hAnsi="Times New Roman" w:cs="Times New Roman"/>
          <w:sz w:val="24"/>
          <w:szCs w:val="24"/>
        </w:rPr>
      </w:pPr>
      <w:r w:rsidRPr="00CD6104">
        <w:rPr>
          <w:rFonts w:ascii="Times New Roman" w:hAnsi="Times New Roman" w:cs="Times New Roman"/>
          <w:sz w:val="24"/>
          <w:szCs w:val="24"/>
        </w:rPr>
        <w:t>Razão do Veto:</w:t>
      </w:r>
    </w:p>
    <w:p w:rsidR="0011397A" w:rsidRPr="00CD6104" w:rsidRDefault="004172C3" w:rsidP="009C7355">
      <w:pPr>
        <w:spacing w:before="240" w:line="276" w:lineRule="auto"/>
        <w:ind w:firstLine="1418"/>
        <w:jc w:val="both"/>
        <w:rPr>
          <w:rFonts w:ascii="Times New Roman" w:hAnsi="Times New Roman" w:cs="Times New Roman"/>
          <w:sz w:val="24"/>
          <w:szCs w:val="24"/>
        </w:rPr>
      </w:pPr>
      <w:r w:rsidRPr="00CD6104">
        <w:rPr>
          <w:rFonts w:ascii="Times New Roman" w:hAnsi="Times New Roman" w:cs="Times New Roman"/>
          <w:sz w:val="24"/>
          <w:szCs w:val="24"/>
        </w:rPr>
        <w:t xml:space="preserve">Apesar de reconhecer o mérito do Projeto em destaque, encontro-me compelido a vetar em sua totalidade o Projeto de Lei aprovado por essa Egrégia Câmara, em razão da sua </w:t>
      </w:r>
      <w:r w:rsidRPr="00CD6104">
        <w:rPr>
          <w:rFonts w:ascii="Times New Roman" w:hAnsi="Times New Roman" w:cs="Times New Roman"/>
          <w:b/>
          <w:sz w:val="24"/>
          <w:szCs w:val="24"/>
          <w:u w:val="single"/>
        </w:rPr>
        <w:t>inconstitucionalidade material</w:t>
      </w:r>
      <w:r w:rsidRPr="00CD6104">
        <w:rPr>
          <w:rFonts w:ascii="Times New Roman" w:hAnsi="Times New Roman" w:cs="Times New Roman"/>
          <w:sz w:val="24"/>
          <w:szCs w:val="24"/>
        </w:rPr>
        <w:t>.</w:t>
      </w:r>
    </w:p>
    <w:p w:rsidR="00C035A9" w:rsidRPr="00CD6104" w:rsidRDefault="00C035A9" w:rsidP="009C7355">
      <w:pPr>
        <w:spacing w:before="240" w:line="276" w:lineRule="auto"/>
        <w:ind w:firstLine="1418"/>
        <w:jc w:val="both"/>
        <w:rPr>
          <w:rFonts w:ascii="Times New Roman" w:hAnsi="Times New Roman" w:cs="Times New Roman"/>
          <w:bCs/>
          <w:sz w:val="24"/>
          <w:szCs w:val="24"/>
        </w:rPr>
      </w:pPr>
      <w:r w:rsidRPr="00CD6104">
        <w:rPr>
          <w:rFonts w:ascii="Times New Roman" w:hAnsi="Times New Roman" w:cs="Times New Roman"/>
          <w:sz w:val="24"/>
          <w:szCs w:val="24"/>
        </w:rPr>
        <w:t>O teor do Projeto em comento é de iniciativa louvável.</w:t>
      </w:r>
      <w:r w:rsidRPr="00CD6104">
        <w:rPr>
          <w:rFonts w:ascii="Times New Roman" w:hAnsi="Times New Roman" w:cs="Times New Roman"/>
          <w:bCs/>
          <w:sz w:val="24"/>
          <w:szCs w:val="24"/>
        </w:rPr>
        <w:t xml:space="preserve"> Contudo, não se pode deixar de lado a constitucionalidade do referido documento normativo.</w:t>
      </w:r>
    </w:p>
    <w:p w:rsidR="00746EA8" w:rsidRPr="00CD6104" w:rsidRDefault="00746EA8" w:rsidP="009C7355">
      <w:pPr>
        <w:spacing w:before="240" w:line="276" w:lineRule="auto"/>
        <w:ind w:firstLine="1418"/>
        <w:jc w:val="both"/>
        <w:rPr>
          <w:rFonts w:ascii="Times New Roman" w:hAnsi="Times New Roman" w:cs="Times New Roman"/>
          <w:bCs/>
          <w:sz w:val="24"/>
          <w:szCs w:val="24"/>
        </w:rPr>
      </w:pPr>
      <w:r w:rsidRPr="00CD6104">
        <w:rPr>
          <w:rFonts w:ascii="Times New Roman" w:hAnsi="Times New Roman" w:cs="Times New Roman"/>
          <w:bCs/>
          <w:sz w:val="24"/>
          <w:szCs w:val="24"/>
        </w:rPr>
        <w:t xml:space="preserve">A instituição de Tarifa Social de Água e Esgoto, destinada a garantir o acesso ao fornecimento mínimo de água e coleta de esgoto para famílias de baixa renda, conforme Autógrafo de Lei nº 036/2016, é um projeto de profundo interesse social e inquestionável tal intenção desta Câmara. </w:t>
      </w:r>
    </w:p>
    <w:p w:rsidR="00746EA8" w:rsidRPr="00CD6104" w:rsidRDefault="00746EA8" w:rsidP="009C7355">
      <w:pPr>
        <w:spacing w:before="240" w:line="276" w:lineRule="auto"/>
        <w:ind w:firstLine="1418"/>
        <w:jc w:val="both"/>
        <w:rPr>
          <w:rFonts w:ascii="Times New Roman" w:hAnsi="Times New Roman" w:cs="Times New Roman"/>
          <w:bCs/>
          <w:sz w:val="24"/>
          <w:szCs w:val="24"/>
        </w:rPr>
      </w:pPr>
      <w:r w:rsidRPr="00CD6104">
        <w:rPr>
          <w:rFonts w:ascii="Times New Roman" w:hAnsi="Times New Roman" w:cs="Times New Roman"/>
          <w:bCs/>
          <w:sz w:val="24"/>
          <w:szCs w:val="24"/>
        </w:rPr>
        <w:t>Porém, adentramos no ano eleitoral. Para o referido ano, tanto o Poder Executivo, quanto o Poder Legislativos</w:t>
      </w:r>
      <w:r w:rsidR="00975D4A" w:rsidRPr="00CD6104">
        <w:rPr>
          <w:rFonts w:ascii="Times New Roman" w:hAnsi="Times New Roman" w:cs="Times New Roman"/>
          <w:bCs/>
          <w:sz w:val="24"/>
          <w:szCs w:val="24"/>
        </w:rPr>
        <w:t>,</w:t>
      </w:r>
      <w:r w:rsidRPr="00CD6104">
        <w:rPr>
          <w:rFonts w:ascii="Times New Roman" w:hAnsi="Times New Roman" w:cs="Times New Roman"/>
          <w:bCs/>
          <w:sz w:val="24"/>
          <w:szCs w:val="24"/>
        </w:rPr>
        <w:t xml:space="preserve"> deve observar algumas vedações legais</w:t>
      </w:r>
      <w:r w:rsidR="00953597" w:rsidRPr="00CD6104">
        <w:rPr>
          <w:rFonts w:ascii="Times New Roman" w:hAnsi="Times New Roman" w:cs="Times New Roman"/>
          <w:bCs/>
          <w:sz w:val="24"/>
          <w:szCs w:val="24"/>
        </w:rPr>
        <w:t xml:space="preserve"> inseridas pela Lei 9.504/97.</w:t>
      </w:r>
    </w:p>
    <w:p w:rsidR="00953597" w:rsidRPr="00CD6104" w:rsidRDefault="00953597" w:rsidP="00823C5B">
      <w:pPr>
        <w:spacing w:before="240" w:after="0" w:line="276" w:lineRule="auto"/>
        <w:ind w:left="2835"/>
        <w:jc w:val="both"/>
        <w:rPr>
          <w:rFonts w:ascii="Times New Roman" w:hAnsi="Times New Roman" w:cs="Times New Roman"/>
          <w:i/>
          <w:color w:val="000000"/>
          <w:sz w:val="24"/>
          <w:szCs w:val="20"/>
          <w:shd w:val="clear" w:color="auto" w:fill="FFFFFF"/>
        </w:rPr>
      </w:pPr>
      <w:r w:rsidRPr="00CD6104">
        <w:rPr>
          <w:rFonts w:ascii="Times New Roman" w:hAnsi="Times New Roman" w:cs="Times New Roman"/>
          <w:i/>
          <w:color w:val="000000"/>
          <w:sz w:val="24"/>
          <w:szCs w:val="20"/>
          <w:shd w:val="clear" w:color="auto" w:fill="FFFFFF"/>
        </w:rPr>
        <w:t>Art. 73. São proibidas aos agentes públicos, servidores ou não, as seguintes condutas tendentes a afetar a igualdade de oportunidades entre candidatos nos pleitos eleitorais:</w:t>
      </w:r>
    </w:p>
    <w:p w:rsidR="00953597" w:rsidRPr="00CD6104" w:rsidRDefault="00953597" w:rsidP="00823C5B">
      <w:pPr>
        <w:spacing w:before="240" w:after="0" w:line="276" w:lineRule="auto"/>
        <w:ind w:left="2835"/>
        <w:jc w:val="both"/>
        <w:rPr>
          <w:rFonts w:ascii="Times New Roman" w:hAnsi="Times New Roman" w:cs="Times New Roman"/>
          <w:i/>
          <w:color w:val="000000"/>
          <w:sz w:val="24"/>
          <w:szCs w:val="20"/>
          <w:shd w:val="clear" w:color="auto" w:fill="FFFFFF"/>
        </w:rPr>
      </w:pPr>
      <w:r w:rsidRPr="00CD6104">
        <w:rPr>
          <w:rFonts w:ascii="Times New Roman" w:hAnsi="Times New Roman" w:cs="Times New Roman"/>
          <w:i/>
          <w:color w:val="000000"/>
          <w:sz w:val="24"/>
          <w:szCs w:val="20"/>
          <w:shd w:val="clear" w:color="auto" w:fill="FFFFFF"/>
        </w:rPr>
        <w:t>(...)</w:t>
      </w:r>
    </w:p>
    <w:p w:rsidR="00953597" w:rsidRPr="00CD6104" w:rsidRDefault="00953597" w:rsidP="00823C5B">
      <w:pPr>
        <w:spacing w:before="240" w:after="0" w:line="276" w:lineRule="auto"/>
        <w:ind w:left="2835"/>
        <w:jc w:val="both"/>
        <w:rPr>
          <w:rFonts w:ascii="Times New Roman" w:hAnsi="Times New Roman" w:cs="Times New Roman"/>
          <w:bCs/>
          <w:i/>
          <w:sz w:val="28"/>
          <w:szCs w:val="24"/>
        </w:rPr>
      </w:pPr>
      <w:r w:rsidRPr="00CD6104">
        <w:rPr>
          <w:rStyle w:val="apple-converted-space"/>
          <w:rFonts w:ascii="Times New Roman" w:hAnsi="Times New Roman" w:cs="Times New Roman"/>
          <w:b/>
          <w:i/>
          <w:color w:val="000000"/>
          <w:sz w:val="24"/>
          <w:shd w:val="clear" w:color="auto" w:fill="FFFFFF"/>
        </w:rPr>
        <w:t> </w:t>
      </w:r>
      <w:bookmarkStart w:id="0" w:name="art73§10"/>
      <w:bookmarkEnd w:id="0"/>
      <w:r w:rsidRPr="00CD6104">
        <w:rPr>
          <w:rFonts w:ascii="Times New Roman" w:hAnsi="Times New Roman" w:cs="Times New Roman"/>
          <w:b/>
          <w:i/>
          <w:color w:val="000000"/>
          <w:sz w:val="24"/>
          <w:shd w:val="clear" w:color="auto" w:fill="FFFFFF"/>
        </w:rPr>
        <w:t>§ 10. No ano em que se realizar eleição, fica proibida a distribuição gratuita de bens, valores ou benefícios por parte da Administração Pública</w:t>
      </w:r>
      <w:r w:rsidRPr="00CD6104">
        <w:rPr>
          <w:rFonts w:ascii="Times New Roman" w:hAnsi="Times New Roman" w:cs="Times New Roman"/>
          <w:i/>
          <w:color w:val="000000"/>
          <w:sz w:val="24"/>
          <w:shd w:val="clear" w:color="auto" w:fill="FFFFFF"/>
        </w:rPr>
        <w:t>, exceto nos casos de calamidade pública, de estado de emergência ou de programas sociais autorizados em lei e já em execução orçamentária no exercício anterior, casos em que o Ministério Público poderá promover o acompanhamento de sua execução financeira e administrativa.</w:t>
      </w:r>
    </w:p>
    <w:p w:rsidR="00953597" w:rsidRPr="00CD6104" w:rsidRDefault="00953597" w:rsidP="00823C5B">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 xml:space="preserve">Conforme transcrito acima, é </w:t>
      </w:r>
      <w:proofErr w:type="gramStart"/>
      <w:r w:rsidRPr="00CD6104">
        <w:rPr>
          <w:rFonts w:ascii="Times New Roman" w:hAnsi="Times New Roman" w:cs="Times New Roman"/>
          <w:sz w:val="24"/>
          <w:szCs w:val="24"/>
        </w:rPr>
        <w:t>proibido</w:t>
      </w:r>
      <w:proofErr w:type="gramEnd"/>
      <w:r w:rsidRPr="00CD6104">
        <w:rPr>
          <w:rFonts w:ascii="Times New Roman" w:hAnsi="Times New Roman" w:cs="Times New Roman"/>
          <w:sz w:val="24"/>
          <w:szCs w:val="24"/>
        </w:rPr>
        <w:t xml:space="preserve"> a distribuição de benefícios, por parte da Admin</w:t>
      </w:r>
      <w:r w:rsidR="009563E1" w:rsidRPr="00CD6104">
        <w:rPr>
          <w:rFonts w:ascii="Times New Roman" w:hAnsi="Times New Roman" w:cs="Times New Roman"/>
          <w:sz w:val="24"/>
          <w:szCs w:val="24"/>
        </w:rPr>
        <w:t>istração Pública, aos munícipes no atual momento.</w:t>
      </w:r>
    </w:p>
    <w:p w:rsidR="00953597" w:rsidRPr="00CD6104" w:rsidRDefault="00953597" w:rsidP="00C035A9">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lastRenderedPageBreak/>
        <w:t>Necessário pontuarmos, neste momento, algumas questões constitucionais.</w:t>
      </w:r>
    </w:p>
    <w:p w:rsidR="00953597" w:rsidRPr="00CD6104" w:rsidRDefault="00C035A9" w:rsidP="00C035A9">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Nota-se que, inicialmente, temos uma</w:t>
      </w:r>
      <w:r w:rsidR="00953597" w:rsidRPr="00CD6104">
        <w:rPr>
          <w:rFonts w:ascii="Times New Roman" w:hAnsi="Times New Roman" w:cs="Times New Roman"/>
          <w:sz w:val="24"/>
          <w:szCs w:val="24"/>
        </w:rPr>
        <w:t xml:space="preserve"> afronta a Lei Federal. Ao passo que a Câmara de Vereadores do Sorriso, institui uma Tarifa Social para beneficial uma parte da população, não sendo um programa social autorizado por lei e já em execução orçamentária no exercício anterior</w:t>
      </w:r>
      <w:r w:rsidR="009563E1" w:rsidRPr="00CD6104">
        <w:rPr>
          <w:rFonts w:ascii="Times New Roman" w:hAnsi="Times New Roman" w:cs="Times New Roman"/>
          <w:sz w:val="24"/>
          <w:szCs w:val="24"/>
        </w:rPr>
        <w:t>, está contrariando uma vedação expressa em Lei Federal.</w:t>
      </w:r>
    </w:p>
    <w:p w:rsidR="004172C3" w:rsidRPr="00CD6104" w:rsidRDefault="009563E1" w:rsidP="00C035A9">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Contamos com elementos essenciais do controle de constitucionalidade: a) elemento conceitual; e, b) elemento temporal. Para o caso em tela apenas a análise do primeiro elemento deve ser trazido para análise.</w:t>
      </w:r>
    </w:p>
    <w:p w:rsidR="009563E1" w:rsidRPr="00CD6104" w:rsidRDefault="009563E1" w:rsidP="00D95340">
      <w:pPr>
        <w:spacing w:before="240" w:line="276" w:lineRule="auto"/>
        <w:ind w:left="2835"/>
        <w:jc w:val="both"/>
        <w:rPr>
          <w:rFonts w:ascii="Times New Roman" w:hAnsi="Times New Roman" w:cs="Times New Roman"/>
          <w:i/>
          <w:sz w:val="24"/>
          <w:szCs w:val="24"/>
        </w:rPr>
      </w:pPr>
      <w:r w:rsidRPr="00CD6104">
        <w:rPr>
          <w:rFonts w:ascii="Times New Roman" w:hAnsi="Times New Roman" w:cs="Times New Roman"/>
          <w:i/>
          <w:sz w:val="24"/>
          <w:szCs w:val="24"/>
        </w:rPr>
        <w:t xml:space="preserve">“(...) em relação ao elemento </w:t>
      </w:r>
      <w:r w:rsidR="00D95340" w:rsidRPr="00CD6104">
        <w:rPr>
          <w:rFonts w:ascii="Times New Roman" w:hAnsi="Times New Roman" w:cs="Times New Roman"/>
          <w:i/>
          <w:sz w:val="24"/>
          <w:szCs w:val="24"/>
        </w:rPr>
        <w:t>conceitual, a ideia é identificar o que deve ser entendido como parâmetro de constitucionalidade. Trata-se de nítido processo de aferição da compatibilidade vertical das normas inferiores em relação ao que foi considerado como ‘modelo constitucional’ (vinculo de ordem jurídica, tendo em vista o Princípio da Supremacia da Constituição – Paradigma de confronto).</w:t>
      </w:r>
      <w:proofErr w:type="gramStart"/>
      <w:r w:rsidR="00D95340" w:rsidRPr="00CD6104">
        <w:rPr>
          <w:rFonts w:ascii="Times New Roman" w:hAnsi="Times New Roman" w:cs="Times New Roman"/>
          <w:i/>
          <w:sz w:val="24"/>
          <w:szCs w:val="24"/>
        </w:rPr>
        <w:t>”</w:t>
      </w:r>
      <w:proofErr w:type="gramEnd"/>
      <w:r w:rsidR="00D95340" w:rsidRPr="00CD6104">
        <w:rPr>
          <w:rStyle w:val="Refdenotaderodap"/>
          <w:rFonts w:ascii="Times New Roman" w:hAnsi="Times New Roman" w:cs="Times New Roman"/>
          <w:i/>
          <w:sz w:val="24"/>
          <w:szCs w:val="24"/>
        </w:rPr>
        <w:footnoteReference w:id="1"/>
      </w:r>
    </w:p>
    <w:p w:rsidR="00D95340" w:rsidRPr="00CD6104" w:rsidRDefault="00D95340" w:rsidP="00C035A9">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Diante do exposto, conforme o autor acima</w:t>
      </w:r>
      <w:r w:rsidR="00975D4A" w:rsidRPr="00CD6104">
        <w:rPr>
          <w:rFonts w:ascii="Times New Roman" w:hAnsi="Times New Roman" w:cs="Times New Roman"/>
          <w:sz w:val="24"/>
          <w:szCs w:val="24"/>
        </w:rPr>
        <w:t xml:space="preserve"> citado</w:t>
      </w:r>
      <w:proofErr w:type="gramStart"/>
      <w:r w:rsidRPr="00CD6104">
        <w:rPr>
          <w:rFonts w:ascii="Times New Roman" w:hAnsi="Times New Roman" w:cs="Times New Roman"/>
          <w:sz w:val="24"/>
          <w:szCs w:val="24"/>
        </w:rPr>
        <w:t>, busca-se</w:t>
      </w:r>
      <w:proofErr w:type="gramEnd"/>
      <w:r w:rsidRPr="00CD6104">
        <w:rPr>
          <w:rFonts w:ascii="Times New Roman" w:hAnsi="Times New Roman" w:cs="Times New Roman"/>
          <w:sz w:val="24"/>
          <w:szCs w:val="24"/>
        </w:rPr>
        <w:t xml:space="preserve"> fixar, com clareza para o Direito Brasileiro, o conceito de bloco de constitucionalidade, qual seja, o que deverá servir de parâmetro para que se possa realizar a confrontação e aferir a constitucionalidade.</w:t>
      </w:r>
    </w:p>
    <w:p w:rsidR="00823C5B" w:rsidRPr="00CD6104" w:rsidRDefault="00823C5B" w:rsidP="00823C5B">
      <w:pPr>
        <w:pStyle w:val="NormalWeb"/>
        <w:spacing w:line="276" w:lineRule="auto"/>
        <w:ind w:firstLine="2835"/>
        <w:jc w:val="both"/>
      </w:pPr>
      <w:r w:rsidRPr="00CD6104">
        <w:t>Conforme bem define José Afonso da Silva</w:t>
      </w:r>
      <w:r w:rsidRPr="00CD6104">
        <w:rPr>
          <w:rStyle w:val="Refdenotaderodap"/>
          <w:i/>
        </w:rPr>
        <w:footnoteReference w:id="2"/>
      </w:r>
      <w:r w:rsidRPr="00CD6104">
        <w:t>:</w:t>
      </w:r>
    </w:p>
    <w:p w:rsidR="00823C5B" w:rsidRPr="00CD6104" w:rsidRDefault="00823C5B" w:rsidP="00823C5B">
      <w:pPr>
        <w:pStyle w:val="NormalWeb"/>
        <w:spacing w:line="276" w:lineRule="auto"/>
        <w:ind w:left="2835"/>
        <w:jc w:val="both"/>
      </w:pPr>
      <w:r w:rsidRPr="00CD6104">
        <w:t>“</w:t>
      </w:r>
      <w:r w:rsidRPr="00CD6104">
        <w:rPr>
          <w:i/>
        </w:rPr>
        <w:t>A Constituição Federal é a lei fundamental e suprema do Estado brasileiro. Toda autoridade só nela encontra fundamento e só ela confere poderes e competências governamentais. Nem o governo federal, nem os governos dos Estados, nem os dos Municípios ou do Distrito Federal são soberanos, porque todos são limitados, expressa ou implicitamente, pelas normas positivas daquela lei fundamental. Exercem suas atribuições nos termos nela estabelecidos.”</w:t>
      </w:r>
    </w:p>
    <w:p w:rsidR="006E1C53" w:rsidRPr="00CD6104" w:rsidRDefault="006E1C53" w:rsidP="00C035A9">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Ato contínuo, passamos a analisar o momento em que será realizado o controle de constitucionalidade.</w:t>
      </w:r>
    </w:p>
    <w:p w:rsidR="006E1C53" w:rsidRPr="00CD6104" w:rsidRDefault="006E1C53" w:rsidP="006E1C53">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 xml:space="preserve">A realização do controle de constitucionalidade, no caso em apreciação, acontece durante o processo legislativo de formação do ato normativo. No </w:t>
      </w:r>
      <w:r w:rsidRPr="00CD6104">
        <w:rPr>
          <w:rFonts w:ascii="Times New Roman" w:hAnsi="Times New Roman" w:cs="Times New Roman"/>
          <w:sz w:val="24"/>
          <w:szCs w:val="24"/>
        </w:rPr>
        <w:lastRenderedPageBreak/>
        <w:t>processo legislativo, o Chefe do Executivo, aprovando o projeto de lei, poderá sancioná-lo ou vetá-lo.</w:t>
      </w:r>
    </w:p>
    <w:p w:rsidR="004172C3" w:rsidRPr="00CD6104" w:rsidRDefault="006E1C53" w:rsidP="006E1C53">
      <w:pPr>
        <w:spacing w:before="24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 xml:space="preserve">Conforme já exposto, a matéria constante do </w:t>
      </w:r>
      <w:r w:rsidRPr="00CD6104">
        <w:rPr>
          <w:rFonts w:ascii="Times New Roman" w:hAnsi="Times New Roman" w:cs="Times New Roman"/>
          <w:bCs/>
          <w:sz w:val="24"/>
          <w:szCs w:val="24"/>
        </w:rPr>
        <w:t xml:space="preserve">Autógrafo de Lei nº 036/2016, é </w:t>
      </w:r>
      <w:proofErr w:type="gramStart"/>
      <w:r w:rsidRPr="00CD6104">
        <w:rPr>
          <w:rFonts w:ascii="Times New Roman" w:hAnsi="Times New Roman" w:cs="Times New Roman"/>
          <w:bCs/>
          <w:sz w:val="24"/>
          <w:szCs w:val="24"/>
        </w:rPr>
        <w:t>contrário</w:t>
      </w:r>
      <w:proofErr w:type="gramEnd"/>
      <w:r w:rsidRPr="00CD6104">
        <w:rPr>
          <w:rFonts w:ascii="Times New Roman" w:hAnsi="Times New Roman" w:cs="Times New Roman"/>
          <w:bCs/>
          <w:sz w:val="24"/>
          <w:szCs w:val="24"/>
        </w:rPr>
        <w:t xml:space="preserve"> </w:t>
      </w:r>
      <w:r w:rsidR="00975D4A" w:rsidRPr="00CD6104">
        <w:rPr>
          <w:rFonts w:ascii="Times New Roman" w:hAnsi="Times New Roman" w:cs="Times New Roman"/>
          <w:bCs/>
          <w:sz w:val="24"/>
          <w:szCs w:val="24"/>
        </w:rPr>
        <w:t>ao modelo constitucional, contrariando lei infraconstitucional, desrespeitando indiretamente a Constituição Federal</w:t>
      </w:r>
      <w:r w:rsidRPr="00CD6104">
        <w:rPr>
          <w:rFonts w:ascii="Times New Roman" w:hAnsi="Times New Roman" w:cs="Times New Roman"/>
          <w:bCs/>
          <w:sz w:val="24"/>
          <w:szCs w:val="24"/>
        </w:rPr>
        <w:t>, justificando-se, por esta razão, o veto jurídico.</w:t>
      </w:r>
      <w:r w:rsidRPr="00CD6104">
        <w:rPr>
          <w:rFonts w:ascii="Times New Roman" w:hAnsi="Times New Roman" w:cs="Times New Roman"/>
          <w:sz w:val="24"/>
          <w:szCs w:val="24"/>
        </w:rPr>
        <w:t xml:space="preserve"> Por esta razão, o </w:t>
      </w:r>
      <w:r w:rsidR="000F620C" w:rsidRPr="00CD6104">
        <w:rPr>
          <w:rFonts w:ascii="Times New Roman" w:hAnsi="Times New Roman" w:cs="Times New Roman"/>
          <w:sz w:val="24"/>
          <w:szCs w:val="24"/>
        </w:rPr>
        <w:t>c</w:t>
      </w:r>
      <w:r w:rsidR="004172C3" w:rsidRPr="00CD6104">
        <w:rPr>
          <w:rFonts w:ascii="Times New Roman" w:hAnsi="Times New Roman" w:cs="Times New Roman"/>
          <w:sz w:val="24"/>
          <w:szCs w:val="24"/>
        </w:rPr>
        <w:t>ontrole prév</w:t>
      </w:r>
      <w:r w:rsidR="000F620C" w:rsidRPr="00CD6104">
        <w:rPr>
          <w:rFonts w:ascii="Times New Roman" w:hAnsi="Times New Roman" w:cs="Times New Roman"/>
          <w:sz w:val="24"/>
          <w:szCs w:val="24"/>
        </w:rPr>
        <w:t>io ou preventivo</w:t>
      </w:r>
      <w:r w:rsidRPr="00CD6104">
        <w:rPr>
          <w:rFonts w:ascii="Times New Roman" w:hAnsi="Times New Roman" w:cs="Times New Roman"/>
          <w:sz w:val="24"/>
          <w:szCs w:val="24"/>
        </w:rPr>
        <w:t>,</w:t>
      </w:r>
      <w:r w:rsidR="000F620C" w:rsidRPr="00CD6104">
        <w:rPr>
          <w:rFonts w:ascii="Times New Roman" w:hAnsi="Times New Roman" w:cs="Times New Roman"/>
          <w:sz w:val="24"/>
          <w:szCs w:val="24"/>
        </w:rPr>
        <w:t xml:space="preserve"> pelo</w:t>
      </w:r>
      <w:r w:rsidRPr="00CD6104">
        <w:rPr>
          <w:rFonts w:ascii="Times New Roman" w:hAnsi="Times New Roman" w:cs="Times New Roman"/>
          <w:sz w:val="24"/>
          <w:szCs w:val="24"/>
        </w:rPr>
        <w:t xml:space="preserve"> Poder E</w:t>
      </w:r>
      <w:r w:rsidR="000F620C" w:rsidRPr="00CD6104">
        <w:rPr>
          <w:rFonts w:ascii="Times New Roman" w:hAnsi="Times New Roman" w:cs="Times New Roman"/>
          <w:sz w:val="24"/>
          <w:szCs w:val="24"/>
        </w:rPr>
        <w:t>xecutivo</w:t>
      </w:r>
      <w:r w:rsidRPr="00CD6104">
        <w:rPr>
          <w:rFonts w:ascii="Times New Roman" w:hAnsi="Times New Roman" w:cs="Times New Roman"/>
          <w:sz w:val="24"/>
          <w:szCs w:val="24"/>
        </w:rPr>
        <w:t>,</w:t>
      </w:r>
      <w:r w:rsidR="000F620C" w:rsidRPr="00CD6104">
        <w:rPr>
          <w:rFonts w:ascii="Times New Roman" w:hAnsi="Times New Roman" w:cs="Times New Roman"/>
          <w:sz w:val="24"/>
          <w:szCs w:val="24"/>
        </w:rPr>
        <w:t xml:space="preserve"> deve ser exercido.</w:t>
      </w:r>
    </w:p>
    <w:p w:rsidR="00D96263" w:rsidRPr="00CD6104" w:rsidRDefault="00D96263" w:rsidP="00D96263">
      <w:pPr>
        <w:spacing w:line="276" w:lineRule="auto"/>
        <w:ind w:firstLine="2835"/>
        <w:jc w:val="both"/>
        <w:rPr>
          <w:rFonts w:ascii="Times New Roman" w:hAnsi="Times New Roman" w:cs="Times New Roman"/>
          <w:sz w:val="24"/>
        </w:rPr>
      </w:pPr>
      <w:r w:rsidRPr="00CD6104">
        <w:rPr>
          <w:rFonts w:ascii="Times New Roman" w:hAnsi="Times New Roman" w:cs="Times New Roman"/>
          <w:b/>
          <w:sz w:val="24"/>
        </w:rPr>
        <w:t>Ante todo o exposto</w:t>
      </w:r>
      <w:r w:rsidRPr="00CD6104">
        <w:rPr>
          <w:rFonts w:ascii="Times New Roman" w:hAnsi="Times New Roman" w:cs="Times New Roman"/>
          <w:sz w:val="24"/>
        </w:rPr>
        <w:t>, considerando os aspectos legais apontados, onde se destaca que resta configurada a inconstitucionalidade material do Autógrafo de Lei nº 036/2016, oriundo da Câmara Municipal de Sorriso-MT, mesmo diante da relevância da questão, propõe-se o veto total da Lei em comento.</w:t>
      </w:r>
    </w:p>
    <w:p w:rsidR="006E1C53" w:rsidRPr="00CD6104" w:rsidRDefault="006E1C53" w:rsidP="00C035A9">
      <w:pPr>
        <w:spacing w:before="240" w:line="276" w:lineRule="auto"/>
        <w:ind w:firstLine="2835"/>
        <w:jc w:val="both"/>
        <w:rPr>
          <w:rFonts w:ascii="Times New Roman" w:hAnsi="Times New Roman" w:cs="Times New Roman"/>
          <w:sz w:val="24"/>
          <w:szCs w:val="24"/>
        </w:rPr>
      </w:pPr>
    </w:p>
    <w:p w:rsidR="00D96263" w:rsidRPr="00CD6104" w:rsidRDefault="00D96263" w:rsidP="00C035A9">
      <w:pPr>
        <w:spacing w:before="240" w:line="276" w:lineRule="auto"/>
        <w:ind w:firstLine="2835"/>
        <w:jc w:val="both"/>
        <w:rPr>
          <w:rFonts w:ascii="Times New Roman" w:hAnsi="Times New Roman" w:cs="Times New Roman"/>
          <w:sz w:val="24"/>
          <w:szCs w:val="24"/>
        </w:rPr>
      </w:pPr>
      <w:bookmarkStart w:id="1" w:name="_GoBack"/>
      <w:bookmarkEnd w:id="1"/>
    </w:p>
    <w:p w:rsidR="00D96263" w:rsidRPr="00CD6104" w:rsidRDefault="00D96263" w:rsidP="00C035A9">
      <w:pPr>
        <w:spacing w:before="240" w:line="276" w:lineRule="auto"/>
        <w:ind w:firstLine="2835"/>
        <w:jc w:val="both"/>
        <w:rPr>
          <w:rFonts w:ascii="Times New Roman" w:hAnsi="Times New Roman" w:cs="Times New Roman"/>
          <w:sz w:val="24"/>
          <w:szCs w:val="24"/>
        </w:rPr>
      </w:pPr>
    </w:p>
    <w:p w:rsidR="004172C3" w:rsidRPr="00CD6104" w:rsidRDefault="003820B7" w:rsidP="00D96263">
      <w:pPr>
        <w:spacing w:after="0" w:line="276" w:lineRule="auto"/>
        <w:ind w:firstLine="2835"/>
        <w:jc w:val="both"/>
        <w:rPr>
          <w:rFonts w:ascii="Times New Roman" w:hAnsi="Times New Roman" w:cs="Times New Roman"/>
          <w:b/>
          <w:sz w:val="24"/>
          <w:szCs w:val="24"/>
        </w:rPr>
      </w:pPr>
      <w:r>
        <w:rPr>
          <w:rFonts w:ascii="Times New Roman" w:hAnsi="Times New Roman" w:cs="Times New Roman"/>
          <w:b/>
          <w:sz w:val="24"/>
          <w:szCs w:val="24"/>
        </w:rPr>
        <w:t xml:space="preserve">   </w:t>
      </w:r>
      <w:r w:rsidR="00D96263" w:rsidRPr="00CD6104">
        <w:rPr>
          <w:rFonts w:ascii="Times New Roman" w:hAnsi="Times New Roman" w:cs="Times New Roman"/>
          <w:b/>
          <w:sz w:val="24"/>
          <w:szCs w:val="24"/>
        </w:rPr>
        <w:t>Dilceu</w:t>
      </w:r>
      <w:proofErr w:type="gramStart"/>
      <w:r w:rsidR="00CD6104">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sidR="00D96263" w:rsidRPr="00CD6104">
        <w:rPr>
          <w:rFonts w:ascii="Times New Roman" w:hAnsi="Times New Roman" w:cs="Times New Roman"/>
          <w:b/>
          <w:sz w:val="24"/>
          <w:szCs w:val="24"/>
        </w:rPr>
        <w:t>Rossato</w:t>
      </w:r>
    </w:p>
    <w:p w:rsidR="00D96263" w:rsidRPr="00CD6104" w:rsidRDefault="00975D4A" w:rsidP="00D96263">
      <w:pPr>
        <w:spacing w:after="0" w:line="276" w:lineRule="auto"/>
        <w:ind w:firstLine="2835"/>
        <w:jc w:val="both"/>
        <w:rPr>
          <w:rFonts w:ascii="Times New Roman" w:hAnsi="Times New Roman" w:cs="Times New Roman"/>
          <w:sz w:val="24"/>
          <w:szCs w:val="24"/>
        </w:rPr>
      </w:pPr>
      <w:r w:rsidRPr="00CD6104">
        <w:rPr>
          <w:rFonts w:ascii="Times New Roman" w:hAnsi="Times New Roman" w:cs="Times New Roman"/>
          <w:sz w:val="24"/>
          <w:szCs w:val="24"/>
        </w:rPr>
        <w:t>Prefeito Mu</w:t>
      </w:r>
      <w:r w:rsidR="00D96263" w:rsidRPr="00CD6104">
        <w:rPr>
          <w:rFonts w:ascii="Times New Roman" w:hAnsi="Times New Roman" w:cs="Times New Roman"/>
          <w:sz w:val="24"/>
          <w:szCs w:val="24"/>
        </w:rPr>
        <w:t>nicipal</w:t>
      </w:r>
    </w:p>
    <w:sectPr w:rsidR="00D96263" w:rsidRPr="00CD6104" w:rsidSect="009C7355">
      <w:pgSz w:w="11906" w:h="16838"/>
      <w:pgMar w:top="1560"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C5" w:rsidRDefault="00FD52C5" w:rsidP="00D95340">
      <w:pPr>
        <w:spacing w:after="0" w:line="240" w:lineRule="auto"/>
      </w:pPr>
      <w:r>
        <w:separator/>
      </w:r>
    </w:p>
  </w:endnote>
  <w:endnote w:type="continuationSeparator" w:id="0">
    <w:p w:rsidR="00FD52C5" w:rsidRDefault="00FD52C5" w:rsidP="00D95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C5" w:rsidRDefault="00FD52C5" w:rsidP="00D95340">
      <w:pPr>
        <w:spacing w:after="0" w:line="240" w:lineRule="auto"/>
      </w:pPr>
      <w:r>
        <w:separator/>
      </w:r>
    </w:p>
  </w:footnote>
  <w:footnote w:type="continuationSeparator" w:id="0">
    <w:p w:rsidR="00FD52C5" w:rsidRDefault="00FD52C5" w:rsidP="00D95340">
      <w:pPr>
        <w:spacing w:after="0" w:line="240" w:lineRule="auto"/>
      </w:pPr>
      <w:r>
        <w:continuationSeparator/>
      </w:r>
    </w:p>
  </w:footnote>
  <w:footnote w:id="1">
    <w:p w:rsidR="00CD6104" w:rsidRDefault="00CD6104">
      <w:pPr>
        <w:pStyle w:val="Textodenotaderodap"/>
      </w:pPr>
      <w:r>
        <w:rPr>
          <w:rStyle w:val="Refdenotaderodap"/>
        </w:rPr>
        <w:footnoteRef/>
      </w:r>
      <w:r>
        <w:t xml:space="preserve"> LENZA, Pedro – Direito Constitucional Esquematizado – Saraiva – pág. 327.</w:t>
      </w:r>
    </w:p>
  </w:footnote>
  <w:footnote w:id="2">
    <w:p w:rsidR="00CD6104" w:rsidRDefault="00CD6104" w:rsidP="00823C5B">
      <w:pPr>
        <w:pStyle w:val="Textodenotaderodap"/>
      </w:pPr>
      <w:r>
        <w:rPr>
          <w:rStyle w:val="Refdenotaderodap"/>
        </w:rPr>
        <w:footnoteRef/>
      </w:r>
      <w:proofErr w:type="gramStart"/>
      <w:r w:rsidRPr="0051530C">
        <w:rPr>
          <w:rFonts w:ascii="Arial Narrow" w:hAnsi="Arial Narrow"/>
          <w:sz w:val="18"/>
          <w:szCs w:val="18"/>
        </w:rPr>
        <w:t>SILVA,</w:t>
      </w:r>
      <w:proofErr w:type="spellStart"/>
      <w:proofErr w:type="gramEnd"/>
      <w:r w:rsidRPr="0051530C">
        <w:rPr>
          <w:rFonts w:ascii="Arial Narrow" w:hAnsi="Arial Narrow"/>
          <w:sz w:val="18"/>
          <w:szCs w:val="18"/>
        </w:rPr>
        <w:t>JoséAfonso</w:t>
      </w:r>
      <w:proofErr w:type="spellEnd"/>
      <w:r w:rsidRPr="0051530C">
        <w:rPr>
          <w:rFonts w:ascii="Arial Narrow" w:hAnsi="Arial Narrow"/>
          <w:sz w:val="18"/>
          <w:szCs w:val="18"/>
        </w:rPr>
        <w:t>.Curso de Direito Constitucional Positivo.32ªed.rev.e atual.</w:t>
      </w:r>
      <w:proofErr w:type="spellStart"/>
      <w:r w:rsidRPr="0051530C">
        <w:rPr>
          <w:rFonts w:ascii="Arial Narrow" w:hAnsi="Arial Narrow"/>
          <w:sz w:val="18"/>
          <w:szCs w:val="18"/>
        </w:rPr>
        <w:t>MalheirosEditores</w:t>
      </w:r>
      <w:proofErr w:type="spellEnd"/>
      <w:r w:rsidRPr="0051530C">
        <w:rPr>
          <w:rFonts w:ascii="Arial Narrow" w:hAnsi="Arial Narrow"/>
          <w:sz w:val="18"/>
          <w:szCs w:val="18"/>
        </w:rPr>
        <w:t>.São Paulo.2009.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0FA1"/>
    <w:multiLevelType w:val="hybridMultilevel"/>
    <w:tmpl w:val="8C7033B0"/>
    <w:lvl w:ilvl="0" w:tplc="5B7E68A2">
      <w:start w:val="1"/>
      <w:numFmt w:val="upperRoman"/>
      <w:lvlText w:val="%1-"/>
      <w:lvlJc w:val="left"/>
      <w:pPr>
        <w:ind w:left="2138" w:hanging="720"/>
      </w:pPr>
      <w:rPr>
        <w:b/>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1397A"/>
    <w:rsid w:val="0005673F"/>
    <w:rsid w:val="000F620C"/>
    <w:rsid w:val="0011397A"/>
    <w:rsid w:val="003820B7"/>
    <w:rsid w:val="003F7879"/>
    <w:rsid w:val="004172C3"/>
    <w:rsid w:val="00442A65"/>
    <w:rsid w:val="00473A30"/>
    <w:rsid w:val="005D0EEF"/>
    <w:rsid w:val="00686E80"/>
    <w:rsid w:val="006E1C53"/>
    <w:rsid w:val="00746EA8"/>
    <w:rsid w:val="00764112"/>
    <w:rsid w:val="007D51A5"/>
    <w:rsid w:val="00823C5B"/>
    <w:rsid w:val="00953597"/>
    <w:rsid w:val="009563E1"/>
    <w:rsid w:val="00975D4A"/>
    <w:rsid w:val="009C7355"/>
    <w:rsid w:val="00AB6C11"/>
    <w:rsid w:val="00C035A9"/>
    <w:rsid w:val="00C26BED"/>
    <w:rsid w:val="00CA270E"/>
    <w:rsid w:val="00CD6104"/>
    <w:rsid w:val="00D55B3A"/>
    <w:rsid w:val="00D95340"/>
    <w:rsid w:val="00D96263"/>
    <w:rsid w:val="00E25B92"/>
    <w:rsid w:val="00EC758F"/>
    <w:rsid w:val="00FD52C5"/>
    <w:rsid w:val="00FE4F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53597"/>
  </w:style>
  <w:style w:type="paragraph" w:styleId="Textodenotaderodap">
    <w:name w:val="footnote text"/>
    <w:basedOn w:val="Normal"/>
    <w:link w:val="TextodenotaderodapChar"/>
    <w:semiHidden/>
    <w:unhideWhenUsed/>
    <w:rsid w:val="00D953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5340"/>
    <w:rPr>
      <w:sz w:val="20"/>
      <w:szCs w:val="20"/>
    </w:rPr>
  </w:style>
  <w:style w:type="character" w:styleId="Refdenotaderodap">
    <w:name w:val="footnote reference"/>
    <w:basedOn w:val="Fontepargpadro"/>
    <w:semiHidden/>
    <w:unhideWhenUsed/>
    <w:rsid w:val="00D95340"/>
    <w:rPr>
      <w:vertAlign w:val="superscript"/>
    </w:rPr>
  </w:style>
  <w:style w:type="paragraph" w:styleId="NormalWeb">
    <w:name w:val="Normal (Web)"/>
    <w:basedOn w:val="Normal"/>
    <w:uiPriority w:val="99"/>
    <w:rsid w:val="00823C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4F9D"/>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6076-35EE-4A21-8FA3-6636FF0D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Minéia Gund</cp:lastModifiedBy>
  <cp:revision>3</cp:revision>
  <cp:lastPrinted>2016-06-09T13:42:00Z</cp:lastPrinted>
  <dcterms:created xsi:type="dcterms:W3CDTF">2016-06-22T16:40:00Z</dcterms:created>
  <dcterms:modified xsi:type="dcterms:W3CDTF">2016-06-27T16:05:00Z</dcterms:modified>
</cp:coreProperties>
</file>