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8079FE">
        <w:rPr>
          <w:rFonts w:ascii="Times New Roman" w:hAnsi="Times New Roman"/>
          <w:b/>
          <w:bCs/>
          <w:sz w:val="24"/>
          <w:szCs w:val="24"/>
        </w:rPr>
        <w:t>07/2017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>
        <w:rPr>
          <w:rFonts w:ascii="Times New Roman" w:hAnsi="Times New Roman"/>
          <w:bCs/>
          <w:sz w:val="24"/>
          <w:szCs w:val="24"/>
        </w:rPr>
        <w:t>06/02/</w:t>
      </w:r>
      <w:r>
        <w:rPr>
          <w:rFonts w:ascii="Times New Roman" w:hAnsi="Times New Roman"/>
          <w:sz w:val="24"/>
          <w:szCs w:val="24"/>
        </w:rPr>
        <w:t>2017.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RESOLUÇÃO N° 001/2017.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Pr="008079FE" w:rsidRDefault="007B7945" w:rsidP="007B7945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Pr="008079FE">
        <w:rPr>
          <w:rFonts w:ascii="Times New Roman" w:hAnsi="Times New Roman"/>
          <w:bCs/>
          <w:sz w:val="24"/>
          <w:szCs w:val="24"/>
        </w:rPr>
        <w:t>Determina o calendário das Sessões Ordinárias para o Período Legislativo de 2017 e dá outras providências</w:t>
      </w:r>
      <w:r w:rsidR="00C35BB9" w:rsidRPr="008079FE">
        <w:rPr>
          <w:rFonts w:ascii="Times New Roman" w:hAnsi="Times New Roman"/>
          <w:bCs/>
          <w:sz w:val="24"/>
          <w:szCs w:val="24"/>
        </w:rPr>
        <w:t>.</w:t>
      </w:r>
    </w:p>
    <w:p w:rsidR="007B7945" w:rsidRPr="008079FE" w:rsidRDefault="007B7945" w:rsidP="007B79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35BB9" w:rsidRDefault="00C35BB9" w:rsidP="007B79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B7945" w:rsidRDefault="007B7945" w:rsidP="007B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CLAUDIO OLIVEIRA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3191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</w:t>
      </w:r>
      <w:r>
        <w:rPr>
          <w:rFonts w:ascii="Times New Roman" w:hAnsi="Times New Roman"/>
          <w:sz w:val="24"/>
          <w:szCs w:val="24"/>
        </w:rPr>
        <w:t xml:space="preserve">: No sexto dia do mês de janeiro do ano de dois mil e dezessete, reuniram-se os membros da Comissão de Justiça e Redação, com objetivo de exarar parecer do </w:t>
      </w:r>
      <w:r>
        <w:rPr>
          <w:rFonts w:ascii="Times New Roman" w:hAnsi="Times New Roman"/>
          <w:b/>
          <w:sz w:val="24"/>
          <w:szCs w:val="24"/>
        </w:rPr>
        <w:t>Projeto de Resolução n° 001/2017</w:t>
      </w:r>
      <w:r>
        <w:rPr>
          <w:rFonts w:ascii="Times New Roman" w:hAnsi="Times New Roman"/>
          <w:sz w:val="24"/>
          <w:szCs w:val="24"/>
        </w:rPr>
        <w:t xml:space="preserve">, cuja ementa: </w:t>
      </w:r>
      <w:r w:rsidRPr="007B7945">
        <w:rPr>
          <w:rFonts w:ascii="Times New Roman" w:hAnsi="Times New Roman"/>
          <w:b/>
          <w:bCs/>
          <w:sz w:val="24"/>
          <w:szCs w:val="24"/>
        </w:rPr>
        <w:t>Determina o calendário das Sessões Ordinárias para o Período Legislativo de 2017 e dá outras providências</w:t>
      </w:r>
      <w:r>
        <w:rPr>
          <w:bCs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Resolução em questão, verificamos que o mesmo atende os requisitos de Constitucionalidade, Legalidade,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Plenário. Acompanha o voto o Presidente, vereador Marlon Zanella e o Membro, vereadora Professora Marisa.</w:t>
      </w:r>
    </w:p>
    <w:p w:rsidR="007B7945" w:rsidRDefault="007B7945" w:rsidP="007B7945">
      <w:pPr>
        <w:tabs>
          <w:tab w:val="left" w:pos="3191"/>
        </w:tabs>
        <w:spacing w:after="0" w:line="240" w:lineRule="auto"/>
        <w:jc w:val="both"/>
        <w:rPr>
          <w:bCs/>
          <w:sz w:val="24"/>
          <w:szCs w:val="24"/>
        </w:rPr>
      </w:pPr>
    </w:p>
    <w:p w:rsidR="007B7945" w:rsidRDefault="007B7945" w:rsidP="007B7945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945" w:rsidRDefault="007B7945" w:rsidP="007B79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7945" w:rsidRDefault="007B7945" w:rsidP="007B79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7945" w:rsidRDefault="007B7945" w:rsidP="007B79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888"/>
        <w:gridCol w:w="2952"/>
      </w:tblGrid>
      <w:tr w:rsidR="007B7945" w:rsidTr="007B7945"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8A32F0" w:rsidRDefault="008A32F0"/>
    <w:sectPr w:rsidR="008A32F0" w:rsidSect="008079FE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7B7945"/>
    <w:rsid w:val="008079FE"/>
    <w:rsid w:val="008A32F0"/>
    <w:rsid w:val="00C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2</cp:revision>
  <dcterms:created xsi:type="dcterms:W3CDTF">2017-02-06T13:14:00Z</dcterms:created>
  <dcterms:modified xsi:type="dcterms:W3CDTF">2017-02-06T19:26:00Z</dcterms:modified>
</cp:coreProperties>
</file>