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E" w:rsidRPr="003E648E" w:rsidRDefault="003E648E" w:rsidP="003E648E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3E648E" w:rsidRPr="003E648E" w:rsidRDefault="003E648E" w:rsidP="003E648E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3E648E" w:rsidRPr="003E648E" w:rsidRDefault="003E648E" w:rsidP="003E648E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3E648E">
        <w:rPr>
          <w:rFonts w:ascii="Times New Roman" w:hAnsi="Times New Roman"/>
          <w:sz w:val="24"/>
          <w:szCs w:val="24"/>
        </w:rPr>
        <w:t>PORTARIA Nº 0</w:t>
      </w:r>
      <w:r w:rsidRPr="003E648E">
        <w:rPr>
          <w:rFonts w:ascii="Times New Roman" w:hAnsi="Times New Roman"/>
          <w:sz w:val="24"/>
          <w:szCs w:val="24"/>
        </w:rPr>
        <w:t>64</w:t>
      </w:r>
      <w:r w:rsidRPr="003E648E">
        <w:rPr>
          <w:rFonts w:ascii="Times New Roman" w:hAnsi="Times New Roman"/>
          <w:sz w:val="24"/>
          <w:szCs w:val="24"/>
        </w:rPr>
        <w:t>/201</w:t>
      </w:r>
      <w:r w:rsidRPr="003E648E">
        <w:rPr>
          <w:rFonts w:ascii="Times New Roman" w:hAnsi="Times New Roman"/>
          <w:sz w:val="24"/>
          <w:szCs w:val="24"/>
        </w:rPr>
        <w:t>7</w:t>
      </w:r>
    </w:p>
    <w:p w:rsidR="003E648E" w:rsidRP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Pr="003E648E" w:rsidRDefault="003E648E" w:rsidP="003E648E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E648E">
        <w:rPr>
          <w:rFonts w:ascii="Times New Roman" w:hAnsi="Times New Roman"/>
          <w:bCs/>
          <w:szCs w:val="24"/>
          <w:u w:val="none"/>
        </w:rPr>
        <w:t xml:space="preserve">DATA: </w:t>
      </w:r>
      <w:r w:rsidRPr="003E648E">
        <w:rPr>
          <w:rFonts w:ascii="Times New Roman" w:hAnsi="Times New Roman"/>
          <w:bCs/>
          <w:szCs w:val="24"/>
          <w:u w:val="none"/>
        </w:rPr>
        <w:t>15 DE FEVEREIRO DE 2017</w:t>
      </w:r>
    </w:p>
    <w:p w:rsidR="003E648E" w:rsidRPr="003E648E" w:rsidRDefault="003E648E" w:rsidP="003E648E">
      <w:pPr>
        <w:ind w:left="2835"/>
        <w:jc w:val="both"/>
        <w:rPr>
          <w:b/>
          <w:bCs/>
          <w:sz w:val="24"/>
          <w:szCs w:val="24"/>
        </w:rPr>
      </w:pPr>
    </w:p>
    <w:p w:rsidR="003E648E" w:rsidRPr="003E648E" w:rsidRDefault="003E648E" w:rsidP="003E648E">
      <w:pPr>
        <w:pStyle w:val="Recuodecorpodetexto3"/>
        <w:rPr>
          <w:rFonts w:ascii="Times New Roman" w:hAnsi="Times New Roman"/>
          <w:sz w:val="24"/>
          <w:szCs w:val="24"/>
        </w:rPr>
      </w:pPr>
      <w:r w:rsidRPr="003E648E">
        <w:rPr>
          <w:rFonts w:ascii="Times New Roman" w:hAnsi="Times New Roman"/>
          <w:bCs/>
          <w:sz w:val="24"/>
          <w:szCs w:val="24"/>
        </w:rPr>
        <w:t xml:space="preserve">CONVERTE EM PECÚNIA, LICENÇA PRÊMIO POR ASSIDUIDADE, </w:t>
      </w:r>
      <w:r w:rsidRPr="003E648E">
        <w:rPr>
          <w:rFonts w:ascii="Times New Roman" w:hAnsi="Times New Roman"/>
          <w:bCs/>
          <w:sz w:val="24"/>
          <w:szCs w:val="24"/>
        </w:rPr>
        <w:t>À</w:t>
      </w:r>
      <w:r w:rsidRPr="003E648E">
        <w:rPr>
          <w:rFonts w:ascii="Times New Roman" w:hAnsi="Times New Roman"/>
          <w:bCs/>
          <w:sz w:val="24"/>
          <w:szCs w:val="24"/>
        </w:rPr>
        <w:t xml:space="preserve"> SERVIDORA EFETIVA VERALUCIA BIAZIN</w:t>
      </w:r>
      <w:r w:rsidRPr="003E648E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3E648E" w:rsidRPr="003E648E" w:rsidRDefault="003E648E" w:rsidP="003E648E">
      <w:pPr>
        <w:jc w:val="both"/>
        <w:rPr>
          <w:bCs/>
          <w:sz w:val="24"/>
          <w:szCs w:val="24"/>
        </w:rPr>
      </w:pPr>
    </w:p>
    <w:p w:rsidR="003E648E" w:rsidRPr="003E648E" w:rsidRDefault="003E648E" w:rsidP="003E648E">
      <w:pPr>
        <w:jc w:val="both"/>
        <w:rPr>
          <w:bCs/>
          <w:sz w:val="24"/>
          <w:szCs w:val="24"/>
        </w:rPr>
      </w:pPr>
    </w:p>
    <w:p w:rsidR="003E648E" w:rsidRPr="003E648E" w:rsidRDefault="00403215" w:rsidP="003E648E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Excelentíssimo</w:t>
      </w:r>
      <w:proofErr w:type="gramEnd"/>
      <w:r>
        <w:rPr>
          <w:sz w:val="24"/>
          <w:szCs w:val="24"/>
        </w:rPr>
        <w:t xml:space="preserve"> Senhor FA</w:t>
      </w:r>
      <w:r w:rsidR="003E648E" w:rsidRPr="003E648E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E648E">
        <w:rPr>
          <w:sz w:val="24"/>
          <w:szCs w:val="24"/>
        </w:rPr>
        <w:t>Considerando a solicitação da Servidora;</w:t>
      </w:r>
    </w:p>
    <w:p w:rsidR="003E648E" w:rsidRPr="003E648E" w:rsidRDefault="003E648E" w:rsidP="003E648E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E648E">
        <w:rPr>
          <w:sz w:val="24"/>
          <w:szCs w:val="24"/>
        </w:rPr>
        <w:t xml:space="preserve">Considerando o disposto </w:t>
      </w:r>
      <w:r w:rsidRPr="003E648E">
        <w:rPr>
          <w:bCs/>
          <w:sz w:val="24"/>
          <w:szCs w:val="24"/>
        </w:rPr>
        <w:t xml:space="preserve">no art. 125 </w:t>
      </w:r>
      <w:r w:rsidRPr="003E648E">
        <w:rPr>
          <w:sz w:val="24"/>
          <w:szCs w:val="24"/>
        </w:rPr>
        <w:t>da Lei Complementar nº 140/2011,</w:t>
      </w:r>
    </w:p>
    <w:p w:rsidR="003E648E" w:rsidRPr="003E648E" w:rsidRDefault="003E648E" w:rsidP="003E648E">
      <w:pPr>
        <w:jc w:val="both"/>
        <w:rPr>
          <w:bCs/>
          <w:sz w:val="24"/>
          <w:szCs w:val="24"/>
        </w:rPr>
      </w:pPr>
    </w:p>
    <w:p w:rsidR="003E648E" w:rsidRDefault="003E648E" w:rsidP="003E648E">
      <w:pPr>
        <w:jc w:val="both"/>
        <w:rPr>
          <w:sz w:val="24"/>
          <w:szCs w:val="24"/>
        </w:rPr>
      </w:pPr>
      <w:r w:rsidRPr="003E648E">
        <w:rPr>
          <w:sz w:val="24"/>
          <w:szCs w:val="24"/>
        </w:rPr>
        <w:tab/>
      </w:r>
      <w:r w:rsidRPr="003E648E">
        <w:rPr>
          <w:sz w:val="24"/>
          <w:szCs w:val="24"/>
        </w:rPr>
        <w:tab/>
      </w:r>
    </w:p>
    <w:p w:rsidR="003E648E" w:rsidRPr="003E648E" w:rsidRDefault="003E648E" w:rsidP="003E648E">
      <w:pPr>
        <w:ind w:firstLine="1418"/>
        <w:jc w:val="both"/>
        <w:rPr>
          <w:b/>
          <w:bCs/>
          <w:sz w:val="24"/>
          <w:szCs w:val="24"/>
        </w:rPr>
      </w:pPr>
      <w:r w:rsidRPr="003E648E">
        <w:rPr>
          <w:b/>
          <w:bCs/>
          <w:sz w:val="24"/>
          <w:szCs w:val="24"/>
        </w:rPr>
        <w:t>RESOLVE: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  <w:r w:rsidRPr="003E648E">
        <w:rPr>
          <w:sz w:val="24"/>
          <w:szCs w:val="24"/>
        </w:rPr>
        <w:tab/>
      </w:r>
      <w:r w:rsidRPr="003E648E">
        <w:rPr>
          <w:sz w:val="24"/>
          <w:szCs w:val="24"/>
        </w:rPr>
        <w:tab/>
      </w:r>
      <w:r w:rsidRPr="003E648E">
        <w:rPr>
          <w:b/>
          <w:bCs/>
          <w:sz w:val="24"/>
          <w:szCs w:val="24"/>
        </w:rPr>
        <w:t>Art. 1º</w:t>
      </w:r>
      <w:r w:rsidRPr="003E648E">
        <w:rPr>
          <w:sz w:val="24"/>
          <w:szCs w:val="24"/>
        </w:rPr>
        <w:t xml:space="preserve"> - Converter em pecúnia, </w:t>
      </w:r>
      <w:r w:rsidRPr="003E648E">
        <w:rPr>
          <w:sz w:val="24"/>
          <w:szCs w:val="24"/>
        </w:rPr>
        <w:t>à</w:t>
      </w:r>
      <w:r w:rsidRPr="003E648E">
        <w:rPr>
          <w:sz w:val="24"/>
          <w:szCs w:val="24"/>
        </w:rPr>
        <w:t xml:space="preserve"> servidora efetiva </w:t>
      </w:r>
      <w:r w:rsidRPr="003E648E">
        <w:rPr>
          <w:b/>
          <w:sz w:val="24"/>
          <w:szCs w:val="24"/>
        </w:rPr>
        <w:t>VERALUCIA BIAZIN</w:t>
      </w:r>
      <w:r w:rsidRPr="003E648E">
        <w:rPr>
          <w:sz w:val="24"/>
          <w:szCs w:val="24"/>
        </w:rPr>
        <w:t xml:space="preserve">, lotada no cargo de Auxiliar de Serviços Gerais desta Casa de Leis, 30 (trinta) dias da Licença Prêmio por Assiduidade, referente ao período aquisitivo de 14/03/2010 a 13/03/2015, correspondente a </w:t>
      </w:r>
      <w:r w:rsidRPr="003E648E">
        <w:rPr>
          <w:sz w:val="24"/>
          <w:szCs w:val="24"/>
        </w:rPr>
        <w:t>3</w:t>
      </w:r>
      <w:r w:rsidRPr="003E648E">
        <w:rPr>
          <w:sz w:val="24"/>
          <w:szCs w:val="24"/>
        </w:rPr>
        <w:t>ª parcela.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  <w:r w:rsidRPr="003E648E">
        <w:rPr>
          <w:sz w:val="24"/>
          <w:szCs w:val="24"/>
        </w:rPr>
        <w:t xml:space="preserve"> 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  <w:r w:rsidRPr="003E648E">
        <w:rPr>
          <w:sz w:val="24"/>
          <w:szCs w:val="24"/>
        </w:rPr>
        <w:tab/>
      </w:r>
      <w:r w:rsidRPr="003E648E">
        <w:rPr>
          <w:sz w:val="24"/>
          <w:szCs w:val="24"/>
        </w:rPr>
        <w:tab/>
      </w:r>
      <w:r w:rsidRPr="003E648E">
        <w:rPr>
          <w:b/>
          <w:bCs/>
          <w:sz w:val="24"/>
          <w:szCs w:val="24"/>
        </w:rPr>
        <w:t>Art. 2º</w:t>
      </w:r>
      <w:r w:rsidRPr="003E648E">
        <w:rPr>
          <w:sz w:val="24"/>
          <w:szCs w:val="24"/>
        </w:rPr>
        <w:t xml:space="preserve"> - O pagamento do valor convertido será efetuado na folha de pagamento do mês de </w:t>
      </w:r>
      <w:r w:rsidRPr="003E648E">
        <w:rPr>
          <w:sz w:val="24"/>
          <w:szCs w:val="24"/>
        </w:rPr>
        <w:t>fevereiro de 2017</w:t>
      </w:r>
      <w:r w:rsidRPr="003E648E">
        <w:rPr>
          <w:sz w:val="24"/>
          <w:szCs w:val="24"/>
        </w:rPr>
        <w:t>.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  <w:r w:rsidRPr="003E648E">
        <w:rPr>
          <w:sz w:val="24"/>
          <w:szCs w:val="24"/>
        </w:rPr>
        <w:tab/>
      </w:r>
      <w:r w:rsidRPr="003E648E">
        <w:rPr>
          <w:sz w:val="24"/>
          <w:szCs w:val="24"/>
        </w:rPr>
        <w:tab/>
      </w:r>
      <w:r w:rsidRPr="003E648E">
        <w:rPr>
          <w:b/>
          <w:bCs/>
          <w:sz w:val="24"/>
          <w:szCs w:val="24"/>
        </w:rPr>
        <w:t>Art. 3º</w:t>
      </w:r>
      <w:r w:rsidRPr="003E648E">
        <w:rPr>
          <w:sz w:val="24"/>
          <w:szCs w:val="24"/>
        </w:rPr>
        <w:t xml:space="preserve"> - Esta Portaria entra em vigor na data da sua publicação.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ind w:firstLine="1418"/>
        <w:jc w:val="both"/>
        <w:rPr>
          <w:sz w:val="24"/>
          <w:szCs w:val="24"/>
        </w:rPr>
      </w:pPr>
      <w:r w:rsidRPr="003E648E">
        <w:rPr>
          <w:sz w:val="24"/>
          <w:szCs w:val="24"/>
        </w:rPr>
        <w:t>Câmara Municipal de Sorriso, estado de Mato Grosso, em 15 de fevereiro de 2017</w:t>
      </w:r>
      <w:r w:rsidRPr="003E648E">
        <w:rPr>
          <w:sz w:val="24"/>
          <w:szCs w:val="24"/>
        </w:rPr>
        <w:t>.</w:t>
      </w: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3E648E" w:rsidP="003E648E">
      <w:pPr>
        <w:jc w:val="both"/>
        <w:rPr>
          <w:sz w:val="24"/>
          <w:szCs w:val="24"/>
        </w:rPr>
      </w:pPr>
    </w:p>
    <w:p w:rsidR="003E648E" w:rsidRPr="003E648E" w:rsidRDefault="00403215" w:rsidP="003E64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</w:t>
      </w:r>
      <w:bookmarkStart w:id="0" w:name="_GoBack"/>
      <w:bookmarkEnd w:id="0"/>
      <w:r w:rsidR="003E648E" w:rsidRPr="003E648E">
        <w:rPr>
          <w:b/>
          <w:bCs/>
          <w:sz w:val="24"/>
          <w:szCs w:val="24"/>
        </w:rPr>
        <w:t>BIO GAVASSO</w:t>
      </w:r>
    </w:p>
    <w:p w:rsidR="003E648E" w:rsidRPr="003E648E" w:rsidRDefault="003E648E" w:rsidP="003E648E">
      <w:pPr>
        <w:jc w:val="center"/>
        <w:rPr>
          <w:b/>
          <w:bCs/>
          <w:sz w:val="24"/>
          <w:szCs w:val="24"/>
        </w:rPr>
      </w:pPr>
      <w:r w:rsidRPr="003E648E">
        <w:rPr>
          <w:b/>
          <w:bCs/>
          <w:sz w:val="24"/>
          <w:szCs w:val="24"/>
        </w:rPr>
        <w:t>Presidente</w:t>
      </w:r>
    </w:p>
    <w:p w:rsidR="003E648E" w:rsidRP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P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Pr="003E648E" w:rsidRDefault="003E648E" w:rsidP="003E648E">
      <w:pPr>
        <w:jc w:val="center"/>
        <w:rPr>
          <w:b/>
          <w:bCs/>
          <w:sz w:val="24"/>
          <w:szCs w:val="24"/>
        </w:rPr>
      </w:pPr>
    </w:p>
    <w:p w:rsidR="003E648E" w:rsidRPr="003E648E" w:rsidRDefault="003E648E" w:rsidP="003E648E">
      <w:pPr>
        <w:rPr>
          <w:sz w:val="24"/>
          <w:szCs w:val="24"/>
        </w:rPr>
      </w:pPr>
      <w:r w:rsidRPr="003E648E">
        <w:rPr>
          <w:b/>
          <w:iCs/>
          <w:sz w:val="24"/>
          <w:szCs w:val="24"/>
        </w:rPr>
        <w:t>REGISTRE-SE, PUBLIQUE-SE, CUMPRA-SE.</w:t>
      </w:r>
    </w:p>
    <w:p w:rsidR="009C61E1" w:rsidRPr="003E648E" w:rsidRDefault="00403215">
      <w:pPr>
        <w:rPr>
          <w:sz w:val="24"/>
          <w:szCs w:val="24"/>
        </w:rPr>
      </w:pPr>
    </w:p>
    <w:sectPr w:rsidR="009C61E1" w:rsidRPr="003E648E" w:rsidSect="00216ED1">
      <w:headerReference w:type="default" r:id="rId6"/>
      <w:pgSz w:w="11907" w:h="16840" w:code="9"/>
      <w:pgMar w:top="2552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D1" w:rsidRDefault="00403215">
    <w:pPr>
      <w:jc w:val="center"/>
      <w:rPr>
        <w:b/>
        <w:sz w:val="28"/>
      </w:rPr>
    </w:pPr>
  </w:p>
  <w:p w:rsidR="00216ED1" w:rsidRDefault="004032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8E"/>
    <w:rsid w:val="001249FA"/>
    <w:rsid w:val="003E648E"/>
    <w:rsid w:val="00403215"/>
    <w:rsid w:val="00AF627D"/>
    <w:rsid w:val="00B9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48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E648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48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E648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648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64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48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48E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48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E648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48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E648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648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64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48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48E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cp:lastPrinted>2017-02-15T10:35:00Z</cp:lastPrinted>
  <dcterms:created xsi:type="dcterms:W3CDTF">2017-02-15T10:29:00Z</dcterms:created>
  <dcterms:modified xsi:type="dcterms:W3CDTF">2017-02-15T10:45:00Z</dcterms:modified>
</cp:coreProperties>
</file>