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Nº 18/2017</w:t>
      </w:r>
    </w:p>
    <w:p w:rsidR="00E45514" w:rsidRDefault="00E45514" w:rsidP="00E45514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45514" w:rsidRDefault="00E45514" w:rsidP="00E45514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DATA: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17 de fevereiro de 2017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5514" w:rsidRDefault="00E45514" w:rsidP="00E455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Autoriza o Chefe do Poder Executivo Municipal a promover Campanha Publicitária Incentivadora para incremento da arrecadação de Impostos Municipais, com sorteio de prêmios, e dá outras providências.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5514" w:rsidRDefault="00E45514" w:rsidP="00E4551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sz w:val="24"/>
          <w:szCs w:val="24"/>
        </w:rPr>
        <w:t>, Prefeito Municipal de Sorriso, Estado de Mato Grosso, encaminha para deliberação da Câmara Municipal de Sorriso, o seguinte projeto de lei:</w:t>
      </w:r>
    </w:p>
    <w:p w:rsidR="00E45514" w:rsidRDefault="00E45514" w:rsidP="00E4551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45514" w:rsidRDefault="00E45514" w:rsidP="00E4551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promover campanha publicitária incentivadora, sortear prêmios, objetivando o incremento na arrecadação do IPTU - Imposto Predial e Territorial Urbano relativo ao exercício de 2017.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A Campanha a que se refere o Art. 1° desta Lei terá como incentivo, a seguinte premiação: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6061"/>
      </w:tblGrid>
      <w:tr w:rsidR="00E45514" w:rsidTr="00E455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1º Prêmio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R$ 30.000,00 em espécie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Sorteio: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4" w:rsidRDefault="00E45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Emissão DAM/IPTU2017 pelo site http://www.sorriso.mt.gov.br/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 os contribuintes que emitirem o Documento de Arrecadação Municipal - DAM, referente ao IPTU/2017, exclusivamente via Internet, no endereço eletrônico http://www.sorriso.mt.gov.br/, no período entre 07h do dia 08 de março de 2017 e 23h59min do dia 28 de março de 2017, observado o horário oficial de Brasília/DF.</w:t>
            </w:r>
          </w:p>
        </w:tc>
      </w:tr>
      <w:tr w:rsidR="00E45514" w:rsidTr="00E455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2º Prêmio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R$ 25.000,00 em espécie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Sorteio: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Pagamento em Cota Única com vencimento em 04.05.2017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 os contribuintes que efetuarem o pagamento do IPTU/2017, em cota única até 04.05.2017. </w:t>
            </w:r>
          </w:p>
        </w:tc>
      </w:tr>
      <w:tr w:rsidR="00E45514" w:rsidTr="00E455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3º Prêmio 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R$ 12.000,00 em espécie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Sorteio: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Pagamento da 1ª Parcela com vencimento em 04.05.2017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 todos os contribuintes que estiverem em dia com o pagamento do IPTU/2017.</w:t>
            </w:r>
          </w:p>
        </w:tc>
      </w:tr>
      <w:tr w:rsidR="00E45514" w:rsidTr="00E455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4º Prêmio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R$ 12.000,00 em espécie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Sorteio: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09.06.2017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Pagamento da 2ª Parcela com vencimento em 05.06.2017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 todos os contribuintes que estiverem em dia com o pagamento do IPTU/2017.</w:t>
            </w:r>
          </w:p>
        </w:tc>
      </w:tr>
    </w:tbl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214"/>
        <w:gridCol w:w="8386"/>
      </w:tblGrid>
      <w:tr w:rsidR="00E45514" w:rsidTr="00E45514">
        <w:tc>
          <w:tcPr>
            <w:tcW w:w="1215" w:type="dxa"/>
          </w:tcPr>
          <w:p w:rsidR="00E45514" w:rsidRDefault="00E45514">
            <w:pPr>
              <w:autoSpaceDE w:val="0"/>
              <w:autoSpaceDN w:val="0"/>
              <w:adjustRightInd w:val="0"/>
              <w:spacing w:after="0" w:line="360" w:lineRule="auto"/>
              <w:ind w:right="-7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45514" w:rsidRDefault="00E455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6061"/>
      </w:tblGrid>
      <w:tr w:rsidR="00E45514" w:rsidTr="00E455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5º Prêmio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R$ 12.000,00 em espécie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Sorteio: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07.07.2016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Pagamento da 3ª Parcela com vencimento em 04.07.2017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 todos os contribuintes que estiverem em dia com o pagamento do IPTU/2017.</w:t>
            </w:r>
          </w:p>
        </w:tc>
      </w:tr>
      <w:tr w:rsidR="00E45514" w:rsidTr="00E455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6º Prêmio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R$ 12.000,00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 espécie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Sorteio: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11.08.2017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Pagamento da 4ª Parcela em 04.08.2017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 todos os contribuintes que estiverem em dia com o pagamento IPTU/2017.</w:t>
            </w:r>
          </w:p>
        </w:tc>
      </w:tr>
      <w:tr w:rsidR="00E45514" w:rsidTr="00E455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7º Prêmio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R$ 12.000,00 em espécie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Sorteio: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15.09.2017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Pagamento da 5ª Parcela com vencimento em 04.09.2017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 todos os contribuintes que estiverem em dia com o pagamento do IPTU/2017.</w:t>
            </w:r>
          </w:p>
        </w:tc>
      </w:tr>
      <w:tr w:rsidR="00E45514" w:rsidTr="00E455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8º Prêmio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R$ 25.000,00 em espécie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Sorteio: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Pagamento da 6ª Parcela com vencimento em 04.10.2017</w:t>
            </w: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45514" w:rsidRDefault="00E4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 todos os contribuintes que estiverem em dia com o pagamento do IPTU/2017.</w:t>
            </w:r>
          </w:p>
        </w:tc>
      </w:tr>
    </w:tbl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Os prêmios citados no artigo 2° desta Lei serão sorteados pelo sistema de roleta de bingo, ao público em geral, nos dias 13.05.2017; 09.06.2017; 07.07.2017; 11.08.2017; 15.09.2017 e 20.10.2017.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1º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prêmios serão pagos aos proprietários dos imóveis contemplados nos sorteios, deduzindo-se dos valores a alíquota do Imposto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 Renda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o valor do saldo restante do IPTU 2017 e/ou dívidas de anos anteriores com o fisco municipal, inscrita em nome do contribuinte contemplado, de acordo com o estabelecido pela legislação pertinente.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I) Caso o contribuinte contemplado com o prêmio tenha dívida superior ao valor do prêmio sorteado, o desconto será parcial até o limite do prêmio, devendo o restante da dívida ser quitado pelo devedor.    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2º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contribuinte contemplado em um dos sorteios não terá direito a participar dos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demais.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Caso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seu carnê seja sorteado, será realizado imediatamente novo sorteio.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4° </w:t>
      </w:r>
      <w:r>
        <w:rPr>
          <w:rFonts w:ascii="Times New Roman" w:hAnsi="Times New Roman" w:cs="Times New Roman"/>
          <w:sz w:val="24"/>
          <w:szCs w:val="24"/>
        </w:rPr>
        <w:t>Para atender as despesas decorrentes desta Lei, f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ica o poder executivo autorizado a abrir crédito adicional especial, nos termos do artigo </w:t>
      </w:r>
      <w:r>
        <w:rPr>
          <w:rFonts w:ascii="Times New Roman" w:hAnsi="Times New Roman" w:cs="Times New Roman"/>
          <w:bCs/>
          <w:iCs/>
          <w:sz w:val="24"/>
          <w:szCs w:val="24"/>
        </w:rPr>
        <w:t>41, inciso II da Lei 4.320/64,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no valor de R$</w:t>
      </w:r>
      <w:proofErr w:type="gramStart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eastAsia="Arial Unicode MS" w:hAnsi="Times New Roman" w:cs="Times New Roman"/>
          <w:bCs/>
          <w:sz w:val="24"/>
          <w:szCs w:val="24"/>
        </w:rPr>
        <w:t>140.000,00 (cento e quarenta mil reais), para atender a seguinte dotação orçamentária disposta no orçamento vigente: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>03 - Secretaria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de Fazenda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03.001 - Gabinete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do Secretário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03.001.04 - Administração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03.001.04.122 - Administração Financeira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03.001.04.122.0015 - Fortalecimento da Gestão Financeira e Fiscal 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03.001.04.122.0015.2077–Criar Programas de Incentivo à Arrecadação Municipal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03.001.04.122.0015.2077.339036.000000- Outros Serviços de Terceiros - Pessoa Física</w:t>
      </w:r>
    </w:p>
    <w:p w:rsidR="00E45514" w:rsidRDefault="00E45514" w:rsidP="00E45514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45514" w:rsidRDefault="00E45514" w:rsidP="00E45514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Art. 5º </w:t>
      </w:r>
      <w:r>
        <w:rPr>
          <w:rFonts w:ascii="Times New Roman" w:eastAsia="Arial Unicode MS" w:hAnsi="Times New Roman" w:cs="Times New Roman"/>
          <w:sz w:val="24"/>
          <w:szCs w:val="24"/>
        </w:rPr>
        <w:t>Para fazer face ao Crédito autorizado no Artigo anterior desta Lei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, serão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utilizados os recursos provenientes da anulação parcial da dotação abaixo relacionada,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consignada no orçamento vigente, nos termos do artigo 43, § 1º, inciso III da Lei 4.320/64, conforme discriminada: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03 - Secretaria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de Fazenda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03.001 - Gabinete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do Secretário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03.001.04 - Administração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03.001.04.122 - Administração Financeira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03.001.04.122.0015 - Fortalecimento da Gestão Financeira e Fiscal 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03.001.04.122.0015.2077–Criar Programas de Incentivo à Arrecadação Municipal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03.001.04.122.0015.2077.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33903900</w:t>
      </w:r>
      <w:r>
        <w:rPr>
          <w:rFonts w:ascii="Times New Roman" w:hAnsi="Times New Roman" w:cs="Times New Roman"/>
          <w:bCs/>
          <w:sz w:val="24"/>
          <w:szCs w:val="24"/>
        </w:rPr>
        <w:t>.000000- Outros Serviços de Terceiros - Pessoa Jurídica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Art. 6º </w:t>
      </w:r>
      <w:r>
        <w:rPr>
          <w:rFonts w:ascii="Times New Roman" w:hAnsi="Times New Roman" w:cs="Times New Roman"/>
          <w:iCs/>
          <w:sz w:val="24"/>
          <w:szCs w:val="24"/>
        </w:rPr>
        <w:t xml:space="preserve">Na ocorrência de imóveis sorteados de propriedade de pessoa jurídica serão utilizados recursos </w:t>
      </w:r>
      <w:r>
        <w:rPr>
          <w:rFonts w:ascii="Times New Roman" w:hAnsi="Times New Roman" w:cs="Times New Roman"/>
          <w:sz w:val="24"/>
          <w:szCs w:val="24"/>
        </w:rPr>
        <w:t>provenientes de dotação orçamentária vigente, à seguinte conta:</w:t>
      </w:r>
    </w:p>
    <w:p w:rsidR="00E45514" w:rsidRDefault="00E45514" w:rsidP="00E4551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03.001.04.122.0015.2077.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33903900</w:t>
      </w:r>
      <w:r>
        <w:rPr>
          <w:rFonts w:ascii="Times New Roman" w:hAnsi="Times New Roman" w:cs="Times New Roman"/>
          <w:bCs/>
          <w:sz w:val="24"/>
          <w:szCs w:val="24"/>
        </w:rPr>
        <w:t>.000000 - Outros Serviços de Terceiros - Pessoa Jurídica</w:t>
      </w:r>
    </w:p>
    <w:p w:rsidR="00E45514" w:rsidRDefault="00E45514" w:rsidP="00E4551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45514" w:rsidRDefault="00E45514" w:rsidP="00E455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Art. 7º </w:t>
      </w:r>
      <w:r>
        <w:rPr>
          <w:rFonts w:ascii="Times New Roman" w:hAnsi="Times New Roman" w:cs="Times New Roman"/>
          <w:sz w:val="24"/>
          <w:szCs w:val="24"/>
        </w:rPr>
        <w:t xml:space="preserve">Fica incluso a Ação e Meta: </w:t>
      </w:r>
      <w:r>
        <w:rPr>
          <w:rFonts w:ascii="Times New Roman" w:hAnsi="Times New Roman" w:cs="Times New Roman"/>
          <w:bCs/>
          <w:sz w:val="24"/>
          <w:szCs w:val="24"/>
        </w:rPr>
        <w:t>Outros Serviços de Terceiros - Pessoa Física,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Lei n</w:t>
      </w:r>
      <w:r>
        <w:rPr>
          <w:rFonts w:ascii="Times New Roman" w:hAnsi="Times New Roman" w:cs="Times New Roman"/>
          <w:b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>2.241/2013 que dispõe sobre o Plano Plurianual de Investimentos de 2014 a 2017 e na Lei nº. 2.657/2016 que dispõe sobre a Lei de Diretrizes Orçamentárias para 2017.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8º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campanha incentivadora obedecerá às disposições contidas nesta Lei, sendo as demais regulamentações, definidas através de decreto municipal expedido pelo Chefe do Poder Executivo.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9º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Municipal de Sorriso, Estado de Mato Grosso.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Prefeito Municipal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514" w:rsidRDefault="00E45514" w:rsidP="00E455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MENSAGEM Nº 016/2017. </w:t>
      </w:r>
    </w:p>
    <w:p w:rsidR="00E45514" w:rsidRDefault="00E45514" w:rsidP="00E45514">
      <w:pPr>
        <w:tabs>
          <w:tab w:val="left" w:pos="-142"/>
          <w:tab w:val="left" w:pos="2895"/>
          <w:tab w:val="left" w:pos="3780"/>
        </w:tabs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45514" w:rsidRDefault="00E45514" w:rsidP="00E45514">
      <w:pPr>
        <w:tabs>
          <w:tab w:val="left" w:pos="-142"/>
          <w:tab w:val="left" w:pos="2895"/>
          <w:tab w:val="left" w:pos="3780"/>
        </w:tabs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45514" w:rsidRDefault="00E45514" w:rsidP="00E45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Excelentíssimo Senhor Presidente, </w:t>
      </w:r>
      <w:proofErr w:type="gramStart"/>
      <w:r>
        <w:rPr>
          <w:rFonts w:ascii="Times New Roman" w:hAnsi="Times New Roman" w:cs="Times New Roman"/>
          <w:sz w:val="24"/>
          <w:szCs w:val="24"/>
        </w:rPr>
        <w:t>Senhores(</w:t>
      </w:r>
      <w:proofErr w:type="gramEnd"/>
      <w:r>
        <w:rPr>
          <w:rFonts w:ascii="Times New Roman" w:hAnsi="Times New Roman" w:cs="Times New Roman"/>
          <w:sz w:val="24"/>
          <w:szCs w:val="24"/>
        </w:rPr>
        <w:t>as) Vereadores(as),</w:t>
      </w:r>
    </w:p>
    <w:p w:rsidR="00E45514" w:rsidRDefault="00E45514" w:rsidP="00E45514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</w:p>
    <w:p w:rsidR="00E45514" w:rsidRDefault="00E45514" w:rsidP="00E45514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</w:p>
    <w:p w:rsidR="00E45514" w:rsidRDefault="00E45514" w:rsidP="00E455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anexo, que </w:t>
      </w:r>
      <w:r>
        <w:rPr>
          <w:rFonts w:ascii="Times New Roman" w:hAnsi="Times New Roman" w:cs="Times New Roman"/>
          <w:bCs/>
          <w:sz w:val="24"/>
          <w:szCs w:val="24"/>
        </w:rPr>
        <w:t>Autoriza o Chefe do Poder Executivo Municipal a promover Campanha Publicitária Incentivadora para incremento da arrecadação de Impostos Municipais, com aquisição e sorteio de prêmios, e dá outras providências.</w:t>
      </w:r>
    </w:p>
    <w:p w:rsidR="00E45514" w:rsidRDefault="00E45514" w:rsidP="00E455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45514" w:rsidRDefault="00E45514" w:rsidP="00E455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a necessidade de incrementar a arrecadação tributária, será instituída uma ca</w:t>
      </w:r>
      <w:r>
        <w:rPr>
          <w:rFonts w:ascii="Times New Roman" w:hAnsi="Times New Roman" w:cs="Times New Roman"/>
          <w:sz w:val="24"/>
          <w:szCs w:val="24"/>
        </w:rPr>
        <w:t xml:space="preserve">mpanha publicitária visando o incentivo à arrecadação do IPTU para o ano de 2017 com sorteio de prêmios. </w:t>
      </w:r>
    </w:p>
    <w:p w:rsidR="00E45514" w:rsidRDefault="00E45514" w:rsidP="00E45514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5514" w:rsidRDefault="00E45514" w:rsidP="00E45514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o ano de 2017 a Administração Municipal inovou e a premiação aos contribuintes que efetuarem o pagamento do IPTU de acordo com a programação estabelecida no Projeto de Lei, será paga em dinheiro. A proposta tem o objetivo de atrair os contribuintes e ao mesmo tempo propiciar que os ganhadores </w:t>
      </w:r>
      <w:proofErr w:type="gramStart"/>
      <w:r>
        <w:rPr>
          <w:rFonts w:ascii="Times New Roman" w:hAnsi="Times New Roman" w:cs="Times New Roman"/>
          <w:sz w:val="24"/>
          <w:szCs w:val="24"/>
        </w:rPr>
        <w:t>utilizem 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melhor forma a premiação.</w:t>
      </w:r>
    </w:p>
    <w:p w:rsidR="00E45514" w:rsidRDefault="00E45514" w:rsidP="00E45514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5514" w:rsidRDefault="00E45514" w:rsidP="00E45514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Contamos com o apoio dos Senhores Vereadores para apreciação e aprovação do presente projeto, a fim de atingir os objetivos da administração.</w:t>
      </w:r>
    </w:p>
    <w:p w:rsidR="00E45514" w:rsidRDefault="00E45514" w:rsidP="00E45514">
      <w:pPr>
        <w:pStyle w:val="Recuodecorpodetexto"/>
        <w:ind w:firstLine="2880"/>
        <w:rPr>
          <w:rFonts w:ascii="Times New Roman" w:hAnsi="Times New Roman" w:cs="Times New Roman"/>
          <w:sz w:val="24"/>
          <w:szCs w:val="24"/>
        </w:rPr>
      </w:pPr>
    </w:p>
    <w:p w:rsidR="00E45514" w:rsidRDefault="00E45514" w:rsidP="00E45514">
      <w:pPr>
        <w:pStyle w:val="Recuodecorpodetexto"/>
        <w:ind w:firstLine="2880"/>
        <w:rPr>
          <w:rFonts w:ascii="Times New Roman" w:hAnsi="Times New Roman" w:cs="Times New Roman"/>
          <w:i/>
          <w:szCs w:val="24"/>
        </w:rPr>
      </w:pPr>
    </w:p>
    <w:p w:rsidR="00E45514" w:rsidRDefault="00E45514" w:rsidP="00E45514">
      <w:pPr>
        <w:pStyle w:val="Recuodecorpodetexto"/>
        <w:ind w:firstLine="2880"/>
        <w:rPr>
          <w:rFonts w:ascii="Times New Roman" w:hAnsi="Times New Roman" w:cs="Times New Roman"/>
          <w:i/>
          <w:szCs w:val="24"/>
        </w:rPr>
      </w:pPr>
    </w:p>
    <w:p w:rsidR="00E45514" w:rsidRDefault="00E45514" w:rsidP="00E45514">
      <w:pPr>
        <w:pStyle w:val="Ttulo8"/>
        <w:ind w:firstLine="2880"/>
        <w:jc w:val="both"/>
        <w:rPr>
          <w:bCs w:val="0"/>
          <w:i w:val="0"/>
          <w:iCs w:val="0"/>
        </w:rPr>
      </w:pPr>
    </w:p>
    <w:p w:rsidR="00E45514" w:rsidRDefault="00E45514" w:rsidP="00E45514">
      <w:pPr>
        <w:pStyle w:val="Ttulo8"/>
        <w:ind w:firstLine="2880"/>
        <w:jc w:val="both"/>
        <w:rPr>
          <w:i w:val="0"/>
        </w:rPr>
      </w:pPr>
      <w:r>
        <w:rPr>
          <w:i w:val="0"/>
        </w:rPr>
        <w:t>ARI GENÉZIO LAFIN</w:t>
      </w:r>
    </w:p>
    <w:p w:rsidR="00E45514" w:rsidRDefault="00E45514" w:rsidP="00E45514">
      <w:pPr>
        <w:pStyle w:val="Ttulo8"/>
        <w:ind w:firstLine="2880"/>
        <w:jc w:val="both"/>
        <w:rPr>
          <w:i w:val="0"/>
        </w:rPr>
      </w:pPr>
      <w:r>
        <w:rPr>
          <w:i w:val="0"/>
        </w:rPr>
        <w:t xml:space="preserve">   Prefeito Municipal</w:t>
      </w:r>
    </w:p>
    <w:p w:rsidR="00E45514" w:rsidRDefault="00E45514" w:rsidP="00E45514"/>
    <w:p w:rsidR="00E45514" w:rsidRDefault="00E45514" w:rsidP="00E45514"/>
    <w:p w:rsidR="00E45514" w:rsidRDefault="00E45514" w:rsidP="00E45514"/>
    <w:p w:rsidR="00E45514" w:rsidRDefault="00E45514" w:rsidP="00E45514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Sua excelência o Senhor</w:t>
      </w:r>
    </w:p>
    <w:p w:rsidR="00E45514" w:rsidRDefault="00E45514" w:rsidP="00E45514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FABIO GAVASSO</w:t>
      </w:r>
    </w:p>
    <w:p w:rsidR="00E45514" w:rsidRDefault="00E45514" w:rsidP="00E45514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Câmara Municipal de Sorriso</w:t>
      </w:r>
    </w:p>
    <w:p w:rsidR="00E45514" w:rsidRDefault="00E45514" w:rsidP="00E45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8E6" w:rsidRPr="00E45514" w:rsidRDefault="002078E6" w:rsidP="00E45514">
      <w:bookmarkStart w:id="0" w:name="_GoBack"/>
      <w:bookmarkEnd w:id="0"/>
    </w:p>
    <w:sectPr w:rsidR="002078E6" w:rsidRPr="00E45514" w:rsidSect="008F0986">
      <w:pgSz w:w="11906" w:h="16838"/>
      <w:pgMar w:top="2977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784" w:rsidRDefault="00B42784" w:rsidP="006954BD">
      <w:pPr>
        <w:spacing w:after="0" w:line="240" w:lineRule="auto"/>
      </w:pPr>
      <w:r>
        <w:separator/>
      </w:r>
    </w:p>
  </w:endnote>
  <w:endnote w:type="continuationSeparator" w:id="0">
    <w:p w:rsidR="00B42784" w:rsidRDefault="00B42784" w:rsidP="0069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784" w:rsidRDefault="00B42784" w:rsidP="006954BD">
      <w:pPr>
        <w:spacing w:after="0" w:line="240" w:lineRule="auto"/>
      </w:pPr>
      <w:r>
        <w:separator/>
      </w:r>
    </w:p>
  </w:footnote>
  <w:footnote w:type="continuationSeparator" w:id="0">
    <w:p w:rsidR="00B42784" w:rsidRDefault="00B42784" w:rsidP="00695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9C"/>
    <w:rsid w:val="0002363C"/>
    <w:rsid w:val="00035DB6"/>
    <w:rsid w:val="00047F6F"/>
    <w:rsid w:val="000715BB"/>
    <w:rsid w:val="00087AA3"/>
    <w:rsid w:val="000B6DD9"/>
    <w:rsid w:val="000C2144"/>
    <w:rsid w:val="000E76EA"/>
    <w:rsid w:val="000F593B"/>
    <w:rsid w:val="000F72F2"/>
    <w:rsid w:val="00127458"/>
    <w:rsid w:val="0015710A"/>
    <w:rsid w:val="001772DD"/>
    <w:rsid w:val="001A6311"/>
    <w:rsid w:val="001B50B5"/>
    <w:rsid w:val="001C5B9C"/>
    <w:rsid w:val="001D0C28"/>
    <w:rsid w:val="001E7A25"/>
    <w:rsid w:val="002078E6"/>
    <w:rsid w:val="00243109"/>
    <w:rsid w:val="002520D8"/>
    <w:rsid w:val="0025653C"/>
    <w:rsid w:val="002661AD"/>
    <w:rsid w:val="0027304E"/>
    <w:rsid w:val="00287FAD"/>
    <w:rsid w:val="003043AA"/>
    <w:rsid w:val="00311D39"/>
    <w:rsid w:val="003A5A3A"/>
    <w:rsid w:val="003A6E37"/>
    <w:rsid w:val="003C28BC"/>
    <w:rsid w:val="0040086A"/>
    <w:rsid w:val="00425F8A"/>
    <w:rsid w:val="00434D99"/>
    <w:rsid w:val="0045190A"/>
    <w:rsid w:val="004E62A5"/>
    <w:rsid w:val="0050405F"/>
    <w:rsid w:val="0051238B"/>
    <w:rsid w:val="00553E2B"/>
    <w:rsid w:val="00580051"/>
    <w:rsid w:val="005A3B82"/>
    <w:rsid w:val="005D22B9"/>
    <w:rsid w:val="0060085B"/>
    <w:rsid w:val="00610854"/>
    <w:rsid w:val="0061136F"/>
    <w:rsid w:val="0062719D"/>
    <w:rsid w:val="00657881"/>
    <w:rsid w:val="00662DDB"/>
    <w:rsid w:val="00670FC6"/>
    <w:rsid w:val="00680C2C"/>
    <w:rsid w:val="006954BD"/>
    <w:rsid w:val="006D2555"/>
    <w:rsid w:val="006F5511"/>
    <w:rsid w:val="006F62B1"/>
    <w:rsid w:val="00716309"/>
    <w:rsid w:val="00747F82"/>
    <w:rsid w:val="00775890"/>
    <w:rsid w:val="007E7CF1"/>
    <w:rsid w:val="007E7D8D"/>
    <w:rsid w:val="007F1049"/>
    <w:rsid w:val="008372CD"/>
    <w:rsid w:val="00877768"/>
    <w:rsid w:val="00895402"/>
    <w:rsid w:val="00895E3E"/>
    <w:rsid w:val="008C7AF3"/>
    <w:rsid w:val="008D7805"/>
    <w:rsid w:val="008F0986"/>
    <w:rsid w:val="00913FCA"/>
    <w:rsid w:val="0095525E"/>
    <w:rsid w:val="00973B3D"/>
    <w:rsid w:val="009B769F"/>
    <w:rsid w:val="00A06D4B"/>
    <w:rsid w:val="00A15E7E"/>
    <w:rsid w:val="00A36FA0"/>
    <w:rsid w:val="00A37259"/>
    <w:rsid w:val="00A81B3C"/>
    <w:rsid w:val="00AA0DDA"/>
    <w:rsid w:val="00AB623E"/>
    <w:rsid w:val="00AE15CA"/>
    <w:rsid w:val="00B04EE5"/>
    <w:rsid w:val="00B152BC"/>
    <w:rsid w:val="00B4233C"/>
    <w:rsid w:val="00B42784"/>
    <w:rsid w:val="00B479B5"/>
    <w:rsid w:val="00B50033"/>
    <w:rsid w:val="00BA0A64"/>
    <w:rsid w:val="00BA2328"/>
    <w:rsid w:val="00BE2A51"/>
    <w:rsid w:val="00C20364"/>
    <w:rsid w:val="00C47616"/>
    <w:rsid w:val="00C83AF0"/>
    <w:rsid w:val="00CA5257"/>
    <w:rsid w:val="00CC4B0F"/>
    <w:rsid w:val="00CF3776"/>
    <w:rsid w:val="00D170D5"/>
    <w:rsid w:val="00E053D6"/>
    <w:rsid w:val="00E26F41"/>
    <w:rsid w:val="00E27CB0"/>
    <w:rsid w:val="00E33557"/>
    <w:rsid w:val="00E45514"/>
    <w:rsid w:val="00E67DE8"/>
    <w:rsid w:val="00E92983"/>
    <w:rsid w:val="00E96000"/>
    <w:rsid w:val="00EA3169"/>
    <w:rsid w:val="00EC1202"/>
    <w:rsid w:val="00F63D98"/>
    <w:rsid w:val="00FA3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54BD"/>
  </w:style>
  <w:style w:type="paragraph" w:styleId="Rodap">
    <w:name w:val="footer"/>
    <w:basedOn w:val="Normal"/>
    <w:link w:val="Rodap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5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54BD"/>
  </w:style>
  <w:style w:type="paragraph" w:styleId="Rodap">
    <w:name w:val="footer"/>
    <w:basedOn w:val="Normal"/>
    <w:link w:val="Rodap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BFB9-65A7-42AC-B3BE-33A716FC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3</cp:revision>
  <cp:lastPrinted>2017-02-20T15:25:00Z</cp:lastPrinted>
  <dcterms:created xsi:type="dcterms:W3CDTF">2017-02-20T16:16:00Z</dcterms:created>
  <dcterms:modified xsi:type="dcterms:W3CDTF">2017-03-02T22:30:00Z</dcterms:modified>
</cp:coreProperties>
</file>