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E5" w:rsidRPr="006F2504" w:rsidRDefault="008A2FE5" w:rsidP="008A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2FE5" w:rsidRPr="007E05D7" w:rsidRDefault="008A2FE5" w:rsidP="008A2FE5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>ei nº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27/2017</w:t>
      </w:r>
    </w:p>
    <w:p w:rsidR="008A2FE5" w:rsidRDefault="008A2FE5" w:rsidP="008A2FE5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7E05D7" w:rsidRDefault="008A2FE5" w:rsidP="008A2FE5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7E05D7" w:rsidRDefault="008A2FE5" w:rsidP="008A2FE5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>Data: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 de fevereiro de 2017.</w:t>
      </w:r>
    </w:p>
    <w:p w:rsidR="008A2FE5" w:rsidRDefault="008A2FE5" w:rsidP="008A2FE5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7E05D7" w:rsidRDefault="008A2FE5" w:rsidP="008A2FE5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7E05D7" w:rsidRDefault="008A2FE5" w:rsidP="008A2FE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sobre as normas para utilização e sobre a cobrança pelo uso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entro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J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osé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>iedi</w:t>
      </w:r>
      <w:proofErr w:type="spellEnd"/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dá outras providências.</w:t>
      </w:r>
    </w:p>
    <w:p w:rsidR="008A2FE5" w:rsidRDefault="008A2FE5" w:rsidP="008A2FE5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7E05D7" w:rsidRDefault="008A2FE5" w:rsidP="008A2FE5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7E05D7" w:rsidRDefault="008A2FE5" w:rsidP="008A2FE5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>enézio</w:t>
      </w:r>
      <w:proofErr w:type="spellEnd"/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>afin</w:t>
      </w:r>
      <w:proofErr w:type="spellEnd"/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refeito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unicipal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orriso, estado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rosso, encaminha para deliberação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âmara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unicipal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7E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ereadores o seguinte projeto de lei: </w:t>
      </w:r>
    </w:p>
    <w:p w:rsidR="008A2FE5" w:rsidRPr="007E05D7" w:rsidRDefault="008A2FE5" w:rsidP="008A2FE5">
      <w:pPr>
        <w:spacing w:after="0" w:line="240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CAPÍTULO I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DISPOSIÇÕES PRELIMINARES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1º. 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lei visa normatizar a utilização, funcionamento e a cobrança pelo uso do patrimônio Municipal denominado </w:t>
      </w: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“CENTRO DE EVENTOS ARI JOSÉ RIEDI”,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localizado na Avenida Blumenau, Bairro Rota do Sol, no Município de Sorriso, Estado de Mato Grosso.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Parágrafo Único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 patrimônio público mencionado no caput fica vinculado o seu gerenciamento a Secretaria Municipal de Indústria, Comércio e Turismo.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2º. 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Centro de Eventos Ari José </w:t>
      </w:r>
      <w:proofErr w:type="spellStart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Riedi</w:t>
      </w:r>
      <w:proofErr w:type="spellEnd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, tem por finalidade o desenvolvimento socioeconômico do Município de Sorriso/MT, destinando-se à realização de eventos, especificamente os abaixo elencados: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 – área educacional;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II – área cultural;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III – eventos religiosos;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IV – eventos técnicos promovidos por entidades de classes;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V – eventos políticos;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VI – eventos ligados aos Poderes do Legislativo e do Judiciário;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VII - eventos privados com fins especificamente empresariais;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VIII – eventos realizados por associações devidamente legalizadas;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IX – Área Social, no interesse das Associações de Bairros, com diretoria devidamente constituída, nos termos da legislação vigente.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3º. 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O espaço destinado à realização de eventos no Centro de Eventos é constituído de 05 (cinco) áreas, assim denominadas: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 – Área 01 - denominado de “</w:t>
      </w:r>
      <w:proofErr w:type="gramStart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Auditório Farroupilha”</w:t>
      </w:r>
      <w:proofErr w:type="gramEnd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II–Área 02 - denominado de “Piso Pantanal”;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III -Área 03 - denominado de “Sala Imperatriz”;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IV – Área 04 - denominado “Sala Santarém”;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– Área 05 - denominado “Auditório </w:t>
      </w:r>
      <w:proofErr w:type="spellStart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Magessi</w:t>
      </w:r>
      <w:proofErr w:type="spellEnd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CAPÍTULO II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UTILIZAÇÃO DO CENTRO DE EVENTOS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4º. 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utilização do Centro de Eventos fica restrita aos eventos estabelecidos no art. 2º deste Projeto de Lei e </w:t>
      </w:r>
      <w:proofErr w:type="gramStart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obedecerão</w:t>
      </w:r>
      <w:proofErr w:type="gramEnd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normatização própria prevista em Decreto do Poder Executivo.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5º.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será permitida qualquer forma de utilização do Centro de Eventos que importem em descumprimento de normas jurídicas, violação de direitos ou que atentem à moral e aos bons costumes.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Interessado na utilização do Centro de Eventos deverá realizar requerimento para Secretaria Municipal de Indústria, Comércio e Turismo, pedido este que deverá estar acompanhado dos seguintes documentos: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 – Cópia do RG e do CPF, se pessoa física;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II – Cópia do CNPJ, Inscrição Estadual e Cópia do Contrato Social, se pessoa jurídica;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III – Projeto do evento, com respectivos layout e regulamento;</w:t>
      </w:r>
    </w:p>
    <w:p w:rsidR="008A2FE5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IV – Em caso de shows, cópia do contrato firmado com o artista e/ou empresário;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Parágrafo </w:t>
      </w:r>
      <w:proofErr w:type="spellStart"/>
      <w:proofErr w:type="gramStart"/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único:</w:t>
      </w:r>
      <w:proofErr w:type="gramEnd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Sendo</w:t>
      </w:r>
      <w:proofErr w:type="spellEnd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utilização do Centro de Eventos para fins de reunião, as exigências constantes nos incisos do presente dispositivo, serão sanadas pela apresentação do documento de identificação do interessado e pauta da reunião ou documento similar, no qual deverá constar data, horário de início, horário de término e tipo de evento.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7º.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No projeto do evento, mencionado no inciso III do artigo anterior, deverão constar as seguintes informações: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 – Denominação do evento;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– Período da realização com os itens de </w:t>
      </w:r>
      <w:proofErr w:type="spellStart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pré</w:t>
      </w:r>
      <w:proofErr w:type="spellEnd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-evento (destinado à preparação), evento (tempo de uso) e pós-evento (desmontagem), com indicação rigorosa dos horários de utilização;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III – O espaço a ser locado (Auditório);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IV – O número de participantes;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V – Finalidade;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VI – Bilheteria.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Considera-se como layout, a planta baixa de disposição de todo e qualquer maquinário e equipamento utilizado para a realização do evento, bem como a identificação de pontos de energia.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§2º.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regulamento deverá conter normas básicas de funcionamento da atividade retro mencionada contendo os comportamentos permitidos e proibidos, sanções aplicáveis e indicação dos responsáveis pela segurança.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solicitação, devidamente instruída com documentação especificadas no art. 6º e 7º, deverá ser protocolada com antecedência mínima de 30 (trinta) dias úteis da data do evento.</w:t>
      </w:r>
    </w:p>
    <w:p w:rsidR="008A2FE5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8º.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Secretaria Municipal de Indústria, Comércio e Turismo, terá o prazo de até 05 (cinco) dias úteis para deliberar sobre a oportunidade e conveniência do agendamento.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Parágrafo único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 prazo descrito no caput será suspenso sempre que a Secretaria Municipal de Indústria, Comércio e Turismo, requerer informações complementares àquelas apresentadas.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9º.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Deferido o agendamento, o mesmo será efetivado mediante o recolhimento e pagamento da Taxa junto ao Departamento de Tributação do Município de Sorriso, Estado de Mato Grosso.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CAPÍTULO III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 TAXA PELA UTILIZAÇÃO 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Seção I</w:t>
      </w: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Do pagamento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10. 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utilização do </w:t>
      </w: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“CENTRO DE EVENTOS ARI JOSÉ RIEDI”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, se concretiza com o pagamento prévio da Taxa pela Utilização, prevista no art. 9º.</w:t>
      </w:r>
    </w:p>
    <w:p w:rsidR="008A2FE5" w:rsidRPr="006F2504" w:rsidRDefault="008A2FE5" w:rsidP="008A2FE5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11.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valor das taxas pela utilização será diversificada e variável de acordo com o dia, evento e área utilizada, conforme disposto no Anexo I da presente Lei.</w:t>
      </w:r>
    </w:p>
    <w:p w:rsidR="008A2FE5" w:rsidRPr="006F2504" w:rsidRDefault="008A2FE5" w:rsidP="008A2FE5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permitida a cobrança </w:t>
      </w:r>
      <w:proofErr w:type="gramStart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título de taxa de reserva, com a finalidade específica de garantir a data agendada, valor este correspondente ao montante de 20% (vinte por cento) do valor estabelecido a título de taxa pela utilização, entretanto caso o agendamento realizado não seja concretizado com o pagamento do complemento da referida taxa definitiva, todo processo será cancelado e não haverá restituição da taxa de reserva.</w:t>
      </w:r>
    </w:p>
    <w:p w:rsidR="008A2FE5" w:rsidRPr="006F2504" w:rsidRDefault="008A2FE5" w:rsidP="008A2FE5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§2º. 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No caso de pagamento da taxa de reserva e posterior interesse no pagamento da taxa pela utilização, o interessado deverá solicitar nova Guia junto ao Departamento de Tributação, que emitirá a Taxa pela Utilização com base no valor total pela utilização, deduzido o valor pago a titulo de taxa de reserva.</w:t>
      </w:r>
    </w:p>
    <w:p w:rsidR="008A2FE5" w:rsidRPr="006F2504" w:rsidRDefault="008A2FE5" w:rsidP="008A2FE5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§3º.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recursos oriundos da Taxa de Reserva e Taxa de Utilização serão destinados para Conta Específica e sua finalidade será exclusiva para manutenção e investimento do Centro de Eventos.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Seção II</w:t>
      </w: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Da Isenção</w:t>
      </w:r>
    </w:p>
    <w:p w:rsidR="008A2FE5" w:rsidRPr="006F2504" w:rsidRDefault="008A2FE5" w:rsidP="008A2F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12.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Associações, Igrejas, Clubes de Serviços, Instituição de Ensino Público e entidades de classe com as devidas documentações exigidas, terão direito de utilizar as áreas mencionadas no art. 3º, sem a cobrança de Taxa de Utilização, arcando apenas com o pagamento da Taxa de Limpeza.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13.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solicitações de isenção de taxas de locação por parte das Associações, Igrejas e entidades de classe serão previamente analisadas pela Administração Municipal.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Parágrafo Único - 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isenção de taxas a que se refere o </w:t>
      </w:r>
      <w:r w:rsidRPr="006F25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caput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referido artigo, se refere exclusivamente aos valores de locação, cabendo ao Requerente que utilizar o espaço locado, recolher uma taxa referente à limpeza, conforme previsto no artigo 12.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14. </w:t>
      </w:r>
      <w:r w:rsidRPr="006F2504">
        <w:rPr>
          <w:rFonts w:ascii="Times New Roman" w:hAnsi="Times New Roman" w:cs="Times New Roman"/>
          <w:color w:val="000000" w:themeColor="text1"/>
          <w:sz w:val="24"/>
          <w:szCs w:val="24"/>
        </w:rPr>
        <w:t>Não será permitida a isenção das taxas de locação, no caso de eventos que sejam cobrados bilheteria, exceto nos eventos realizados por entidades beneficentes.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DAS NORMAS ESPECIAIS</w:t>
      </w:r>
    </w:p>
    <w:p w:rsidR="008A2FE5" w:rsidRPr="006F2504" w:rsidRDefault="008A2FE5" w:rsidP="008A2F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 xml:space="preserve">Art. 15. </w:t>
      </w:r>
      <w:r w:rsidRPr="006F2504">
        <w:rPr>
          <w:rFonts w:ascii="Times New Roman" w:hAnsi="Times New Roman" w:cs="Times New Roman"/>
          <w:sz w:val="24"/>
          <w:szCs w:val="24"/>
        </w:rPr>
        <w:t>Fica estabelecido o prazo de 05 (cinco) dias úteis que antecedem ao evento requerido, como sendo o prazo máximo para que o responsável pela solicitação do espaço junto ao Centro de Eventos apresente à Secretaria Municipal de Indústria, Comércio e Turismo, apresente os seguintes documentos: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I – Comprovante do recolhimento total do preço público básico, quando particular;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II – Autorização dos Órgãos correlatos ao evento, conforme sua natureza:</w:t>
      </w:r>
    </w:p>
    <w:p w:rsidR="008A2FE5" w:rsidRPr="006F2504" w:rsidRDefault="008A2FE5" w:rsidP="008A2FE5">
      <w:pPr>
        <w:pStyle w:val="PargrafodaLista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Anotação de Responsabilidade Técnica - ART;</w:t>
      </w:r>
    </w:p>
    <w:p w:rsidR="008A2FE5" w:rsidRPr="006F2504" w:rsidRDefault="008A2FE5" w:rsidP="008A2FE5">
      <w:pPr>
        <w:pStyle w:val="PargrafodaLista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Guia de Recolhimento do ECAD;</w:t>
      </w:r>
    </w:p>
    <w:p w:rsidR="008A2FE5" w:rsidRPr="006F2504" w:rsidRDefault="008A2FE5" w:rsidP="008A2FE5">
      <w:pPr>
        <w:pStyle w:val="PargrafodaLista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Comprovante de Recolhimento de tributos;</w:t>
      </w:r>
    </w:p>
    <w:p w:rsidR="008A2FE5" w:rsidRPr="006F2504" w:rsidRDefault="008A2FE5" w:rsidP="008A2FE5">
      <w:pPr>
        <w:pStyle w:val="PargrafodaLista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Autorização do Corpo de Bombeiros;</w:t>
      </w:r>
    </w:p>
    <w:p w:rsidR="008A2FE5" w:rsidRPr="006F2504" w:rsidRDefault="008A2FE5" w:rsidP="008A2FE5">
      <w:pPr>
        <w:pStyle w:val="PargrafodaLista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Notificação às Policias Civil e Militar, no que couber;</w:t>
      </w:r>
    </w:p>
    <w:p w:rsidR="008A2FE5" w:rsidRPr="006F2504" w:rsidRDefault="008A2FE5" w:rsidP="008A2FE5">
      <w:pPr>
        <w:pStyle w:val="PargrafodaLista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Notificação à Vara da Infância e Juventude, Ministério do Trabalho, Ministério Público e/ou Órgãos competentes;</w:t>
      </w:r>
    </w:p>
    <w:p w:rsidR="008A2FE5" w:rsidRPr="006F2504" w:rsidRDefault="008A2FE5" w:rsidP="008A2FE5">
      <w:pPr>
        <w:pStyle w:val="PargrafodaLista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Certidão Negativa de Tributos Municipais.</w:t>
      </w:r>
    </w:p>
    <w:p w:rsidR="008A2FE5" w:rsidRPr="006F2504" w:rsidRDefault="008A2FE5" w:rsidP="008A2FE5">
      <w:pPr>
        <w:pStyle w:val="PargrafodaLista"/>
        <w:ind w:firstLine="1134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§1º.</w:t>
      </w:r>
      <w:r w:rsidRPr="006F2504">
        <w:rPr>
          <w:rFonts w:ascii="Times New Roman" w:hAnsi="Times New Roman" w:cs="Times New Roman"/>
          <w:sz w:val="24"/>
          <w:szCs w:val="24"/>
        </w:rPr>
        <w:t xml:space="preserve"> Quando tratar-se de eventos promovidos por Órgãos Públicos, será firmado “Termo de Compromisso”.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§2º.</w:t>
      </w:r>
      <w:r w:rsidRPr="006F2504">
        <w:rPr>
          <w:rFonts w:ascii="Times New Roman" w:hAnsi="Times New Roman" w:cs="Times New Roman"/>
          <w:sz w:val="24"/>
          <w:szCs w:val="24"/>
        </w:rPr>
        <w:t xml:space="preserve"> Quando tratar-se de eventos promovidos por terceiros, será firmado o “Termo de Autorização de Uso”.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§3º.</w:t>
      </w:r>
      <w:r w:rsidRPr="006F2504">
        <w:rPr>
          <w:rFonts w:ascii="Times New Roman" w:hAnsi="Times New Roman" w:cs="Times New Roman"/>
          <w:sz w:val="24"/>
          <w:szCs w:val="24"/>
        </w:rPr>
        <w:t xml:space="preserve"> A ausência de qualquer documento especificado no Regulamento supra, implicará em cancelamento dos Termos relacionados nos parágrafos anteriores e, consequentemente, no cancelamento da utilização do Centro de Eventos.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§4º.</w:t>
      </w:r>
      <w:r w:rsidRPr="006F2504">
        <w:rPr>
          <w:rFonts w:ascii="Times New Roman" w:hAnsi="Times New Roman" w:cs="Times New Roman"/>
          <w:sz w:val="24"/>
          <w:szCs w:val="24"/>
        </w:rPr>
        <w:t xml:space="preserve"> Se o evento organizado for cancelado, suspenso ou interrompido, independentemente da motivação, não haverá a devolução das taxas recolhidos, ficando o ressarcimento dos danos causados a terceiros sob a responsabilidade do promotor do evento.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DAS DISPOSIÇÕES FINAIS E TRANSITÓRIAS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 xml:space="preserve">Art. 16. </w:t>
      </w:r>
      <w:r w:rsidRPr="006F2504">
        <w:rPr>
          <w:rFonts w:ascii="Times New Roman" w:hAnsi="Times New Roman" w:cs="Times New Roman"/>
          <w:sz w:val="24"/>
          <w:szCs w:val="24"/>
        </w:rPr>
        <w:t>Em hipótese alguma será permitida a transferência da Autorização de Uso do Centro de Eventos.</w:t>
      </w: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6F2504">
        <w:rPr>
          <w:rFonts w:ascii="Times New Roman" w:hAnsi="Times New Roman" w:cs="Times New Roman"/>
          <w:sz w:val="24"/>
          <w:szCs w:val="24"/>
        </w:rPr>
        <w:t>. Em caso de descumprimento do disposto no caput, a Secretaria Municipal de Indústria, Comércio e Turismo revogará a Autorização de Uso já emitida.</w:t>
      </w: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Art. 17.</w:t>
      </w:r>
      <w:r w:rsidRPr="006F2504">
        <w:rPr>
          <w:rFonts w:ascii="Times New Roman" w:hAnsi="Times New Roman" w:cs="Times New Roman"/>
          <w:sz w:val="24"/>
          <w:szCs w:val="24"/>
        </w:rPr>
        <w:t xml:space="preserve"> Em caso de recusa da recuperação de eventuais danos provocados pela realização do evento, a empresa promotora fica impedida de utilizar o espaço nos próximos 05 (cinco) anos seguintes, sem prejuízo das sanções judiciais legais à que estarão sujeitas.</w:t>
      </w: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 xml:space="preserve">Art. 18. </w:t>
      </w:r>
      <w:r w:rsidRPr="006F2504">
        <w:rPr>
          <w:rFonts w:ascii="Times New Roman" w:hAnsi="Times New Roman" w:cs="Times New Roman"/>
          <w:sz w:val="24"/>
          <w:szCs w:val="24"/>
        </w:rPr>
        <w:t>O Poder Executivo Municipal poderá regulamentar a presente lei, mediante Decreto.</w:t>
      </w: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Art. 19.</w:t>
      </w:r>
      <w:r w:rsidRPr="006F250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Art. 20.</w:t>
      </w:r>
      <w:r w:rsidRPr="006F2504">
        <w:rPr>
          <w:rFonts w:ascii="Times New Roman" w:hAnsi="Times New Roman" w:cs="Times New Roman"/>
          <w:sz w:val="24"/>
          <w:szCs w:val="24"/>
        </w:rPr>
        <w:t xml:space="preserve"> Ficam revogadas as disposições em contrário.</w:t>
      </w: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8A2FE5" w:rsidRPr="006F2504" w:rsidRDefault="008A2FE5" w:rsidP="008A2FE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A2FE5" w:rsidRPr="006F2504" w:rsidRDefault="008A2FE5" w:rsidP="008A2FE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Prefeito Municipal</w:t>
      </w:r>
    </w:p>
    <w:p w:rsidR="008A2FE5" w:rsidRPr="006F2504" w:rsidRDefault="008A2FE5" w:rsidP="008A2FE5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FE5" w:rsidRPr="006F2504" w:rsidRDefault="008A2FE5" w:rsidP="008A2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504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</w:t>
      </w:r>
    </w:p>
    <w:p w:rsidR="008A2FE5" w:rsidRPr="006F2504" w:rsidRDefault="008A2FE5" w:rsidP="008A2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504">
        <w:rPr>
          <w:rFonts w:ascii="Times New Roman" w:hAnsi="Times New Roman" w:cs="Times New Roman"/>
          <w:b/>
          <w:bCs/>
          <w:sz w:val="24"/>
          <w:szCs w:val="24"/>
        </w:rPr>
        <w:t>DAS TAXAS PELA UTILIZAÇÃO DO CENTRO DE EVENTOS ARI JOSÉ RIEDI</w:t>
      </w:r>
    </w:p>
    <w:p w:rsidR="008A2FE5" w:rsidRPr="006F2504" w:rsidRDefault="008A2FE5" w:rsidP="008A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2FE5" w:rsidRPr="006F2504" w:rsidRDefault="008A2FE5" w:rsidP="008A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504">
        <w:rPr>
          <w:rFonts w:ascii="Times New Roman" w:hAnsi="Times New Roman" w:cs="Times New Roman"/>
          <w:b/>
          <w:bCs/>
          <w:sz w:val="24"/>
          <w:szCs w:val="24"/>
        </w:rPr>
        <w:t>ESPAÇOS DO CENTRO DE EVENTOS E PERÍODOS DE UTILIZAÇAO (Matutino Vespertino e Noturno).</w:t>
      </w:r>
    </w:p>
    <w:p w:rsidR="008A2FE5" w:rsidRPr="006F2504" w:rsidRDefault="008A2FE5" w:rsidP="008A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2FE5" w:rsidRPr="006F2504" w:rsidRDefault="008A2FE5" w:rsidP="008A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51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7"/>
      </w:tblGrid>
      <w:tr w:rsidR="008A2FE5" w:rsidRPr="006F2504" w:rsidTr="00205DB7">
        <w:trPr>
          <w:tblCellSpacing w:w="0" w:type="dxa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A3C14"/>
            <w:vAlign w:val="center"/>
          </w:tcPr>
          <w:tbl>
            <w:tblPr>
              <w:tblW w:w="9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1"/>
              <w:gridCol w:w="1314"/>
              <w:gridCol w:w="981"/>
              <w:gridCol w:w="1181"/>
              <w:gridCol w:w="1101"/>
              <w:gridCol w:w="941"/>
              <w:gridCol w:w="1141"/>
              <w:gridCol w:w="1367"/>
            </w:tblGrid>
            <w:tr w:rsidR="008A2FE5" w:rsidRPr="006F2504" w:rsidTr="00205DB7">
              <w:trPr>
                <w:trHeight w:val="315"/>
              </w:trPr>
              <w:tc>
                <w:tcPr>
                  <w:tcW w:w="920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0A3C14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TABELA DE VALORES CENTRO DE EVENTOS ARI JOSÉ RIEDI</w:t>
                  </w:r>
                </w:p>
              </w:tc>
            </w:tr>
            <w:tr w:rsidR="008A2FE5" w:rsidRPr="006F2504" w:rsidTr="00205DB7">
              <w:trPr>
                <w:trHeight w:val="615"/>
              </w:trPr>
              <w:tc>
                <w:tcPr>
                  <w:tcW w:w="28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SEGMENTO EVENTOS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SEGUNDA (2017)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TERÇA (2017)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QUARTA (2017)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QUINTA (2017)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SEXTA (2017)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SÁBADO (2017)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DOMINGO (2017)</w:t>
                  </w:r>
                </w:p>
              </w:tc>
            </w:tr>
            <w:tr w:rsidR="008A2FE5" w:rsidRPr="006F2504" w:rsidTr="00205DB7">
              <w:trPr>
                <w:trHeight w:val="615"/>
              </w:trPr>
              <w:tc>
                <w:tcPr>
                  <w:tcW w:w="2843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EVENTOS CORPORATIVOS E SOCIAIS - Sala 01 (500 pessoas)</w:t>
                  </w:r>
                </w:p>
              </w:tc>
              <w:tc>
                <w:tcPr>
                  <w:tcW w:w="105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30 VR</w:t>
                  </w:r>
                </w:p>
              </w:tc>
              <w:tc>
                <w:tcPr>
                  <w:tcW w:w="73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30 VR</w:t>
                  </w:r>
                </w:p>
              </w:tc>
              <w:tc>
                <w:tcPr>
                  <w:tcW w:w="9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30 VR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30 VR</w:t>
                  </w:r>
                </w:p>
              </w:tc>
              <w:tc>
                <w:tcPr>
                  <w:tcW w:w="72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30 VR</w:t>
                  </w:r>
                </w:p>
              </w:tc>
              <w:tc>
                <w:tcPr>
                  <w:tcW w:w="92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30 VR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30 VR</w:t>
                  </w:r>
                </w:p>
              </w:tc>
            </w:tr>
            <w:tr w:rsidR="008A2FE5" w:rsidRPr="006F2504" w:rsidTr="00205DB7">
              <w:trPr>
                <w:trHeight w:val="615"/>
              </w:trPr>
              <w:tc>
                <w:tcPr>
                  <w:tcW w:w="2843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EVENTOS CORPORATIVOS E SOCIAIS - Sala 02 (150 Pessoas)</w:t>
                  </w:r>
                </w:p>
              </w:tc>
              <w:tc>
                <w:tcPr>
                  <w:tcW w:w="105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18 VR</w:t>
                  </w:r>
                </w:p>
              </w:tc>
              <w:tc>
                <w:tcPr>
                  <w:tcW w:w="73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18 VR</w:t>
                  </w:r>
                </w:p>
              </w:tc>
              <w:tc>
                <w:tcPr>
                  <w:tcW w:w="9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18 VR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18 VR</w:t>
                  </w:r>
                </w:p>
              </w:tc>
              <w:tc>
                <w:tcPr>
                  <w:tcW w:w="72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18 VR</w:t>
                  </w:r>
                </w:p>
              </w:tc>
              <w:tc>
                <w:tcPr>
                  <w:tcW w:w="92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18 VR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18 VR</w:t>
                  </w:r>
                </w:p>
              </w:tc>
            </w:tr>
            <w:tr w:rsidR="008A2FE5" w:rsidRPr="006F2504" w:rsidTr="00205DB7">
              <w:trPr>
                <w:trHeight w:val="615"/>
              </w:trPr>
              <w:tc>
                <w:tcPr>
                  <w:tcW w:w="2843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EVENTOS CORPORATIVOS E SOCIAIS - Sala 03 (100 pessoas)</w:t>
                  </w:r>
                </w:p>
              </w:tc>
              <w:tc>
                <w:tcPr>
                  <w:tcW w:w="105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10 VR</w:t>
                  </w:r>
                </w:p>
              </w:tc>
              <w:tc>
                <w:tcPr>
                  <w:tcW w:w="73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10 VR</w:t>
                  </w:r>
                </w:p>
              </w:tc>
              <w:tc>
                <w:tcPr>
                  <w:tcW w:w="9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10 VR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10 VR</w:t>
                  </w:r>
                </w:p>
              </w:tc>
              <w:tc>
                <w:tcPr>
                  <w:tcW w:w="72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10 VR</w:t>
                  </w:r>
                </w:p>
              </w:tc>
              <w:tc>
                <w:tcPr>
                  <w:tcW w:w="92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10 VR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10 VR</w:t>
                  </w:r>
                </w:p>
              </w:tc>
            </w:tr>
            <w:tr w:rsidR="008A2FE5" w:rsidRPr="006F2504" w:rsidTr="00205DB7">
              <w:trPr>
                <w:trHeight w:val="615"/>
              </w:trPr>
              <w:tc>
                <w:tcPr>
                  <w:tcW w:w="2843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EVENTOS CORPORATIVOS E SOCIAIS - Sala 04 (120 pessoas)</w:t>
                  </w:r>
                </w:p>
              </w:tc>
              <w:tc>
                <w:tcPr>
                  <w:tcW w:w="105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15 VR</w:t>
                  </w:r>
                </w:p>
              </w:tc>
              <w:tc>
                <w:tcPr>
                  <w:tcW w:w="73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15 VR</w:t>
                  </w:r>
                </w:p>
              </w:tc>
              <w:tc>
                <w:tcPr>
                  <w:tcW w:w="9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15 VR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15 VR</w:t>
                  </w:r>
                </w:p>
              </w:tc>
              <w:tc>
                <w:tcPr>
                  <w:tcW w:w="72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15 VR</w:t>
                  </w:r>
                </w:p>
              </w:tc>
              <w:tc>
                <w:tcPr>
                  <w:tcW w:w="92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15 VR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15 VR</w:t>
                  </w:r>
                </w:p>
              </w:tc>
            </w:tr>
            <w:tr w:rsidR="008A2FE5" w:rsidRPr="006F2504" w:rsidTr="00205DB7">
              <w:trPr>
                <w:trHeight w:val="915"/>
              </w:trPr>
              <w:tc>
                <w:tcPr>
                  <w:tcW w:w="2843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 xml:space="preserve">EVENTOS CORPORATIVOS E SOCIAIS - Complexo </w:t>
                  </w:r>
                  <w:proofErr w:type="spellStart"/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Magessi</w:t>
                  </w:r>
                  <w:proofErr w:type="spellEnd"/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 xml:space="preserve"> (1.000 pessoas)</w:t>
                  </w:r>
                </w:p>
              </w:tc>
              <w:tc>
                <w:tcPr>
                  <w:tcW w:w="105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60 VR</w:t>
                  </w:r>
                </w:p>
              </w:tc>
              <w:tc>
                <w:tcPr>
                  <w:tcW w:w="73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60 VR</w:t>
                  </w:r>
                </w:p>
              </w:tc>
              <w:tc>
                <w:tcPr>
                  <w:tcW w:w="9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60 VR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60 VR</w:t>
                  </w:r>
                </w:p>
              </w:tc>
              <w:tc>
                <w:tcPr>
                  <w:tcW w:w="72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60 VR</w:t>
                  </w:r>
                </w:p>
              </w:tc>
              <w:tc>
                <w:tcPr>
                  <w:tcW w:w="92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60 VR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EBEBEB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60 VR</w:t>
                  </w:r>
                </w:p>
              </w:tc>
            </w:tr>
            <w:tr w:rsidR="008A2FE5" w:rsidRPr="006F2504" w:rsidTr="00205DB7">
              <w:trPr>
                <w:trHeight w:val="315"/>
              </w:trPr>
              <w:tc>
                <w:tcPr>
                  <w:tcW w:w="2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  <w:sz w:val="24"/>
                      <w:szCs w:val="24"/>
                    </w:rPr>
                    <w:t>FARROUPILHA (288 Pessoas)</w:t>
                  </w:r>
                </w:p>
              </w:tc>
              <w:tc>
                <w:tcPr>
                  <w:tcW w:w="1053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25 VR</w:t>
                  </w:r>
                </w:p>
              </w:tc>
              <w:tc>
                <w:tcPr>
                  <w:tcW w:w="730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25 VR</w:t>
                  </w:r>
                </w:p>
              </w:tc>
              <w:tc>
                <w:tcPr>
                  <w:tcW w:w="934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25 VR</w:t>
                  </w:r>
                </w:p>
              </w:tc>
              <w:tc>
                <w:tcPr>
                  <w:tcW w:w="881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25 VR</w:t>
                  </w:r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25 VR</w:t>
                  </w:r>
                </w:p>
              </w:tc>
              <w:tc>
                <w:tcPr>
                  <w:tcW w:w="92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25 VR</w:t>
                  </w:r>
                </w:p>
              </w:tc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8A2FE5" w:rsidRPr="006F2504" w:rsidRDefault="008A2FE5" w:rsidP="0020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</w:pPr>
                  <w:r w:rsidRPr="006F2504">
                    <w:rPr>
                      <w:rFonts w:ascii="Times New Roman" w:eastAsia="Times New Roman" w:hAnsi="Times New Roman" w:cs="Times New Roman"/>
                      <w:color w:val="3A3A3A"/>
                      <w:sz w:val="24"/>
                      <w:szCs w:val="24"/>
                    </w:rPr>
                    <w:t>25 VR</w:t>
                  </w:r>
                </w:p>
              </w:tc>
            </w:tr>
          </w:tbl>
          <w:p w:rsidR="008A2FE5" w:rsidRPr="006F2504" w:rsidRDefault="008A2FE5" w:rsidP="002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:rsidR="008A2FE5" w:rsidRPr="006F2504" w:rsidRDefault="008A2FE5" w:rsidP="008A2FE5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551"/>
      </w:tblGrid>
      <w:tr w:rsidR="008A2FE5" w:rsidRPr="006F2504" w:rsidTr="00205DB7">
        <w:trPr>
          <w:tblCellSpacing w:w="0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A3C14"/>
            <w:vAlign w:val="center"/>
            <w:hideMark/>
          </w:tcPr>
          <w:p w:rsidR="008A2FE5" w:rsidRPr="006F2504" w:rsidRDefault="008A2FE5" w:rsidP="002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25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Descritivo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A3C14"/>
            <w:vAlign w:val="center"/>
            <w:hideMark/>
          </w:tcPr>
          <w:p w:rsidR="008A2FE5" w:rsidRPr="006F2504" w:rsidRDefault="008A2FE5" w:rsidP="002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25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Valor</w:t>
            </w:r>
          </w:p>
        </w:tc>
      </w:tr>
      <w:tr w:rsidR="008A2FE5" w:rsidRPr="006F2504" w:rsidTr="00205DB7">
        <w:trPr>
          <w:tblCellSpacing w:w="0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A2FE5" w:rsidRPr="006F2504" w:rsidRDefault="008A2FE5" w:rsidP="00205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gramStart"/>
            <w:r w:rsidRPr="006F2504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Meia diária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A2FE5" w:rsidRPr="006F2504" w:rsidRDefault="008A2FE5" w:rsidP="002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6F2504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50% do valor da taxa</w:t>
            </w:r>
          </w:p>
        </w:tc>
      </w:tr>
      <w:tr w:rsidR="008A2FE5" w:rsidRPr="006F2504" w:rsidTr="00205DB7">
        <w:trPr>
          <w:tblCellSpacing w:w="0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EBEB"/>
            <w:vAlign w:val="center"/>
          </w:tcPr>
          <w:p w:rsidR="008A2FE5" w:rsidRPr="006F2504" w:rsidRDefault="008A2FE5" w:rsidP="00205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6F2504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Taxa de Limpeza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</w:tcPr>
          <w:p w:rsidR="008A2FE5" w:rsidRPr="006F2504" w:rsidRDefault="008A2FE5" w:rsidP="0020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6F2504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03 VR</w:t>
            </w:r>
          </w:p>
        </w:tc>
      </w:tr>
    </w:tbl>
    <w:p w:rsidR="008A2FE5" w:rsidRPr="006F2504" w:rsidRDefault="008A2FE5" w:rsidP="008A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pStyle w:val="Ttulo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8A2FE5" w:rsidRDefault="008A2FE5" w:rsidP="008A2FE5">
      <w:pPr>
        <w:pStyle w:val="Ttulo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8A2FE5" w:rsidRDefault="008A2FE5" w:rsidP="008A2FE5"/>
    <w:p w:rsidR="008A2FE5" w:rsidRDefault="008A2FE5" w:rsidP="008A2FE5"/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504">
        <w:rPr>
          <w:rFonts w:ascii="Times New Roman" w:hAnsi="Times New Roman" w:cs="Times New Roman"/>
          <w:b/>
          <w:sz w:val="24"/>
          <w:szCs w:val="24"/>
          <w:u w:val="single"/>
        </w:rPr>
        <w:t>MENSAGEM Nº 020/2017</w:t>
      </w:r>
    </w:p>
    <w:p w:rsidR="008A2FE5" w:rsidRPr="006F2504" w:rsidRDefault="008A2FE5" w:rsidP="008A2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2FE5" w:rsidRPr="006F2504" w:rsidRDefault="008A2FE5" w:rsidP="008A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Senhores Membros da Câmara Municipal de Sorriso,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que objetiva estabelecer normas para utilização e cobrança pelo uso do espaço público denominado “Centro de Eventos Ari José </w:t>
      </w:r>
      <w:proofErr w:type="spellStart"/>
      <w:r w:rsidRPr="006F2504">
        <w:rPr>
          <w:rFonts w:ascii="Times New Roman" w:hAnsi="Times New Roman" w:cs="Times New Roman"/>
          <w:sz w:val="24"/>
          <w:szCs w:val="24"/>
        </w:rPr>
        <w:t>Riedi</w:t>
      </w:r>
      <w:proofErr w:type="spellEnd"/>
      <w:r w:rsidRPr="006F2504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Trata-se de pedido de autorização legislativa, para que a Prefeitura Municipal possa regulamentar a utilização do Centro de Eventos, elencando os espaços disponíveis e os eventos que poderão ser realizados, além disso, fixa a documentação necessária para apresentar o pedido de uso e os casos específicos para que seja concedida a isenção de taxas.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504"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 w:rsidRPr="006F2504">
        <w:rPr>
          <w:rFonts w:ascii="Times New Roman" w:hAnsi="Times New Roman" w:cs="Times New Roman"/>
          <w:sz w:val="24"/>
          <w:szCs w:val="24"/>
        </w:rPr>
        <w:t xml:space="preserve">, visa adequar os valores que atualmente são repassados para as pessoas que fazem uso do Centro de Eventos, uma vez que, na situação atual, a cobrança é feita com base no </w:t>
      </w:r>
      <w:r w:rsidRPr="006F2504">
        <w:rPr>
          <w:rFonts w:ascii="Times New Roman" w:hAnsi="Times New Roman" w:cs="Times New Roman"/>
          <w:b/>
          <w:sz w:val="24"/>
          <w:szCs w:val="24"/>
        </w:rPr>
        <w:t>Decreto nº 035/2014</w:t>
      </w:r>
      <w:r w:rsidRPr="006F2504">
        <w:rPr>
          <w:rFonts w:ascii="Times New Roman" w:hAnsi="Times New Roman" w:cs="Times New Roman"/>
          <w:sz w:val="24"/>
          <w:szCs w:val="24"/>
        </w:rPr>
        <w:t>, tratando-se de dispositivo legal inadequado para fixação de cobrança de serviço público.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 xml:space="preserve">Ademais, o presente projeto de lei visa adequar o valor pago à atual realidade do município e da demanda pelo uso do local. A redução das </w:t>
      </w:r>
      <w:proofErr w:type="spellStart"/>
      <w:proofErr w:type="gramStart"/>
      <w:r w:rsidRPr="006F2504">
        <w:rPr>
          <w:rFonts w:ascii="Times New Roman" w:hAnsi="Times New Roman" w:cs="Times New Roman"/>
          <w:sz w:val="24"/>
          <w:szCs w:val="24"/>
        </w:rPr>
        <w:t>taxas,</w:t>
      </w:r>
      <w:proofErr w:type="gramEnd"/>
      <w:r w:rsidRPr="006F2504">
        <w:rPr>
          <w:rFonts w:ascii="Times New Roman" w:hAnsi="Times New Roman" w:cs="Times New Roman"/>
          <w:sz w:val="24"/>
          <w:szCs w:val="24"/>
        </w:rPr>
        <w:t>objetiva</w:t>
      </w:r>
      <w:proofErr w:type="spellEnd"/>
      <w:r w:rsidRPr="006F2504">
        <w:rPr>
          <w:rFonts w:ascii="Times New Roman" w:hAnsi="Times New Roman" w:cs="Times New Roman"/>
          <w:sz w:val="24"/>
          <w:szCs w:val="24"/>
        </w:rPr>
        <w:t xml:space="preserve"> adequar os valores à realidade comercial do município, além de fomentar cada vez mais o uso do referido Centro Eventos, proporcionando maior arrecadação ao município.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A iniciativa, segundo a Secretaria de Indústria, Comércio e Turismo, também objetiva o uso dos espaços pelo maior número de pessoas possíveis, principalmente no que tange ao uso destinado a palestras, eventos culturais, empresariais, beneficentes, entre outros, trazendo benefício tanto para os participantes quanto para os idealizadores.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A medida ainda</w:t>
      </w:r>
      <w:proofErr w:type="gramStart"/>
      <w:r w:rsidRPr="006F2504">
        <w:rPr>
          <w:rFonts w:ascii="Times New Roman" w:hAnsi="Times New Roman" w:cs="Times New Roman"/>
          <w:sz w:val="24"/>
          <w:szCs w:val="24"/>
        </w:rPr>
        <w:t>, busca</w:t>
      </w:r>
      <w:proofErr w:type="gramEnd"/>
      <w:r w:rsidRPr="006F2504">
        <w:rPr>
          <w:rFonts w:ascii="Times New Roman" w:hAnsi="Times New Roman" w:cs="Times New Roman"/>
          <w:sz w:val="24"/>
          <w:szCs w:val="24"/>
        </w:rPr>
        <w:t xml:space="preserve"> restringir o uso de espaço público para eventos como Casamentos, formaturas, bem como, jantares dançantes, visto que, tais eventos acabam danificando o local, e já resultaram em prejuízos na qualidade da estrutura disponibilizada para locação.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504">
        <w:rPr>
          <w:rFonts w:ascii="Times New Roman" w:hAnsi="Times New Roman" w:cs="Times New Roman"/>
          <w:sz w:val="24"/>
          <w:szCs w:val="24"/>
        </w:rPr>
        <w:t xml:space="preserve">Agradecemos o apoio dos Senhores Vereadores na apreciação da presente matéria, bem como solicitamos sua aprovação </w:t>
      </w:r>
      <w:r w:rsidRPr="006F2504">
        <w:rPr>
          <w:rFonts w:ascii="Times New Roman" w:hAnsi="Times New Roman" w:cs="Times New Roman"/>
          <w:b/>
          <w:sz w:val="24"/>
          <w:szCs w:val="24"/>
          <w:u w:val="single"/>
        </w:rPr>
        <w:t>EM REGIME DE URGÊNCIA.</w:t>
      </w: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Aproveitamos a oportunidade para reiterar a Vossas Excelências nossas estimas de elevado apreço.</w:t>
      </w:r>
    </w:p>
    <w:p w:rsidR="008A2FE5" w:rsidRPr="006F2504" w:rsidRDefault="008A2FE5" w:rsidP="008A2F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8A2FE5" w:rsidRPr="006F2504" w:rsidRDefault="008A2FE5" w:rsidP="008A2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Prefeito Municipal</w:t>
      </w:r>
    </w:p>
    <w:p w:rsidR="008A2FE5" w:rsidRPr="006F2504" w:rsidRDefault="008A2FE5" w:rsidP="008A2F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8A2FE5" w:rsidRPr="006F2504" w:rsidRDefault="008A2FE5" w:rsidP="008A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8A2FE5" w:rsidRPr="006F2504" w:rsidRDefault="008A2FE5" w:rsidP="008A2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04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8A2FE5" w:rsidRPr="006F2504" w:rsidRDefault="008A2FE5" w:rsidP="008A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04">
        <w:rPr>
          <w:rFonts w:ascii="Times New Roman" w:hAnsi="Times New Roman" w:cs="Times New Roman"/>
          <w:sz w:val="24"/>
          <w:szCs w:val="24"/>
        </w:rPr>
        <w:t xml:space="preserve">Presidente da Câmara Municipal de </w:t>
      </w:r>
      <w:proofErr w:type="gramStart"/>
      <w:r w:rsidRPr="006F2504">
        <w:rPr>
          <w:rFonts w:ascii="Times New Roman" w:hAnsi="Times New Roman" w:cs="Times New Roman"/>
          <w:sz w:val="24"/>
          <w:szCs w:val="24"/>
        </w:rPr>
        <w:t>Sorriso –MT</w:t>
      </w:r>
      <w:proofErr w:type="gramEnd"/>
    </w:p>
    <w:p w:rsidR="008A2FE5" w:rsidRPr="004A3DDE" w:rsidRDefault="008A2FE5" w:rsidP="008A2FE5">
      <w:r w:rsidRPr="006F2504">
        <w:rPr>
          <w:rFonts w:ascii="Times New Roman" w:hAnsi="Times New Roman" w:cs="Times New Roman"/>
          <w:sz w:val="24"/>
          <w:szCs w:val="24"/>
          <w:u w:val="single"/>
        </w:rPr>
        <w:t>NESTA</w:t>
      </w:r>
    </w:p>
    <w:p w:rsidR="004D5AF9" w:rsidRPr="008A2FE5" w:rsidRDefault="004D5AF9" w:rsidP="008A2FE5"/>
    <w:sectPr w:rsidR="004D5AF9" w:rsidRPr="008A2FE5" w:rsidSect="00B849B2">
      <w:headerReference w:type="default" r:id="rId9"/>
      <w:footerReference w:type="default" r:id="rId10"/>
      <w:pgSz w:w="11906" w:h="16838"/>
      <w:pgMar w:top="226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9F" w:rsidRDefault="0045049F" w:rsidP="00A41246">
      <w:pPr>
        <w:spacing w:after="0" w:line="240" w:lineRule="auto"/>
      </w:pPr>
      <w:r>
        <w:separator/>
      </w:r>
    </w:p>
  </w:endnote>
  <w:endnote w:type="continuationSeparator" w:id="0">
    <w:p w:rsidR="0045049F" w:rsidRDefault="0045049F" w:rsidP="00A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246" w:rsidRPr="00A41246" w:rsidRDefault="00A41246">
    <w:pPr>
      <w:pStyle w:val="Rodap"/>
      <w:rPr>
        <w:color w:val="1F497D" w:themeColor="text2"/>
      </w:rPr>
    </w:pPr>
    <w:r w:rsidRPr="00A41246">
      <w:rPr>
        <w:color w:val="1F497D" w:themeColor="text2"/>
      </w:rPr>
      <w:t>Av. Porto Alegre, n°2525, Centro – Sorriso/MT – CEP: 78890-000 | Tel.: (66) 3545-4700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9F" w:rsidRDefault="0045049F" w:rsidP="00A41246">
      <w:pPr>
        <w:spacing w:after="0" w:line="240" w:lineRule="auto"/>
      </w:pPr>
      <w:r>
        <w:separator/>
      </w:r>
    </w:p>
  </w:footnote>
  <w:footnote w:type="continuationSeparator" w:id="0">
    <w:p w:rsidR="0045049F" w:rsidRDefault="0045049F" w:rsidP="00A4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246" w:rsidRDefault="00A41246" w:rsidP="00A41246">
    <w:pPr>
      <w:pStyle w:val="Cabealho"/>
      <w:jc w:val="center"/>
    </w:pPr>
    <w:r>
      <w:rPr>
        <w:noProof/>
      </w:rPr>
      <w:drawing>
        <wp:inline distT="0" distB="0" distL="0" distR="0">
          <wp:extent cx="3533049" cy="914400"/>
          <wp:effectExtent l="0" t="0" r="0" b="0"/>
          <wp:docPr id="1" name="Imagem 0" descr="LOGO OFICIAL PREFEITURA  2017-2010 -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PREFEITURA  2017-2010 -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0446" cy="91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58AB" w:rsidRPr="00E058AB" w:rsidRDefault="00E058AB" w:rsidP="00A41246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46"/>
    <w:rsid w:val="00024890"/>
    <w:rsid w:val="000336F9"/>
    <w:rsid w:val="00080722"/>
    <w:rsid w:val="000B4521"/>
    <w:rsid w:val="00177259"/>
    <w:rsid w:val="001D0D8C"/>
    <w:rsid w:val="00242722"/>
    <w:rsid w:val="00255942"/>
    <w:rsid w:val="002571DE"/>
    <w:rsid w:val="002D569B"/>
    <w:rsid w:val="003043F5"/>
    <w:rsid w:val="003136E2"/>
    <w:rsid w:val="00315314"/>
    <w:rsid w:val="00320045"/>
    <w:rsid w:val="00361902"/>
    <w:rsid w:val="00361DD5"/>
    <w:rsid w:val="0039041D"/>
    <w:rsid w:val="003B7122"/>
    <w:rsid w:val="003C4775"/>
    <w:rsid w:val="00441670"/>
    <w:rsid w:val="0045049F"/>
    <w:rsid w:val="004A6426"/>
    <w:rsid w:val="004D0F43"/>
    <w:rsid w:val="004D1DA0"/>
    <w:rsid w:val="004D3FE6"/>
    <w:rsid w:val="004D5AF9"/>
    <w:rsid w:val="00561E1D"/>
    <w:rsid w:val="00565D34"/>
    <w:rsid w:val="0056681D"/>
    <w:rsid w:val="00574239"/>
    <w:rsid w:val="00605711"/>
    <w:rsid w:val="0067193D"/>
    <w:rsid w:val="0067263C"/>
    <w:rsid w:val="00672D85"/>
    <w:rsid w:val="006D0064"/>
    <w:rsid w:val="006E23A3"/>
    <w:rsid w:val="006F7C01"/>
    <w:rsid w:val="0076217D"/>
    <w:rsid w:val="007C5D47"/>
    <w:rsid w:val="00816284"/>
    <w:rsid w:val="008A0929"/>
    <w:rsid w:val="008A2FE5"/>
    <w:rsid w:val="00907383"/>
    <w:rsid w:val="00A41246"/>
    <w:rsid w:val="00A46237"/>
    <w:rsid w:val="00B72AAF"/>
    <w:rsid w:val="00B76E9E"/>
    <w:rsid w:val="00B849B2"/>
    <w:rsid w:val="00BF02C9"/>
    <w:rsid w:val="00C9301A"/>
    <w:rsid w:val="00C93A9C"/>
    <w:rsid w:val="00D1053A"/>
    <w:rsid w:val="00D4210A"/>
    <w:rsid w:val="00DB559F"/>
    <w:rsid w:val="00DC0F5B"/>
    <w:rsid w:val="00E058AB"/>
    <w:rsid w:val="00E56E1E"/>
    <w:rsid w:val="00E643E7"/>
    <w:rsid w:val="00E70270"/>
    <w:rsid w:val="00ED20D9"/>
    <w:rsid w:val="00F477E7"/>
    <w:rsid w:val="00F67F9F"/>
    <w:rsid w:val="00FB024C"/>
    <w:rsid w:val="00FE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0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246"/>
  </w:style>
  <w:style w:type="paragraph" w:styleId="Rodap">
    <w:name w:val="footer"/>
    <w:basedOn w:val="Normal"/>
    <w:link w:val="Rodap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A0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058AB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0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246"/>
  </w:style>
  <w:style w:type="paragraph" w:styleId="Rodap">
    <w:name w:val="footer"/>
    <w:basedOn w:val="Normal"/>
    <w:link w:val="Rodap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A0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058AB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C5FB-DD19-4FDC-83E8-8B3F4314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1959</Words>
  <Characters>10580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Abrahao</dc:creator>
  <cp:lastModifiedBy>Leocir</cp:lastModifiedBy>
  <cp:revision>7</cp:revision>
  <cp:lastPrinted>2017-04-03T13:57:00Z</cp:lastPrinted>
  <dcterms:created xsi:type="dcterms:W3CDTF">2017-03-13T13:06:00Z</dcterms:created>
  <dcterms:modified xsi:type="dcterms:W3CDTF">2017-05-08T16:44:00Z</dcterms:modified>
</cp:coreProperties>
</file>