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521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AC521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AC5217" w:rsidRDefault="00622216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521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C52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5217" w:rsidRPr="00AC5217">
        <w:rPr>
          <w:rFonts w:ascii="Times New Roman" w:hAnsi="Times New Roman"/>
          <w:b/>
          <w:bCs/>
          <w:sz w:val="24"/>
          <w:szCs w:val="24"/>
        </w:rPr>
        <w:t>113/2017</w:t>
      </w:r>
    </w:p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521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E3B3C" w:rsidRPr="00AC5217">
        <w:rPr>
          <w:rFonts w:ascii="Times New Roman" w:hAnsi="Times New Roman"/>
          <w:bCs/>
          <w:sz w:val="24"/>
          <w:szCs w:val="24"/>
        </w:rPr>
        <w:t>08/05/</w:t>
      </w:r>
      <w:r w:rsidRPr="00AC5217">
        <w:rPr>
          <w:rFonts w:ascii="Times New Roman" w:hAnsi="Times New Roman"/>
          <w:sz w:val="24"/>
          <w:szCs w:val="24"/>
        </w:rPr>
        <w:t>201</w:t>
      </w:r>
      <w:r w:rsidR="00975B1F" w:rsidRPr="00AC5217">
        <w:rPr>
          <w:rFonts w:ascii="Times New Roman" w:hAnsi="Times New Roman"/>
          <w:sz w:val="24"/>
          <w:szCs w:val="24"/>
        </w:rPr>
        <w:t>7</w:t>
      </w:r>
      <w:r w:rsidRPr="00AC5217">
        <w:rPr>
          <w:rFonts w:ascii="Times New Roman" w:hAnsi="Times New Roman"/>
          <w:sz w:val="24"/>
          <w:szCs w:val="24"/>
        </w:rPr>
        <w:t>.</w:t>
      </w:r>
    </w:p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5217">
        <w:rPr>
          <w:rFonts w:ascii="Times New Roman" w:hAnsi="Times New Roman"/>
          <w:b/>
          <w:bCs/>
          <w:sz w:val="24"/>
          <w:szCs w:val="24"/>
        </w:rPr>
        <w:t>ASSUNTO:</w:t>
      </w:r>
      <w:r w:rsidRPr="00AC5217">
        <w:rPr>
          <w:rFonts w:ascii="Times New Roman" w:hAnsi="Times New Roman"/>
          <w:sz w:val="24"/>
          <w:szCs w:val="24"/>
        </w:rPr>
        <w:t xml:space="preserve"> </w:t>
      </w:r>
      <w:r w:rsidR="00C165FD" w:rsidRPr="00AC5217">
        <w:rPr>
          <w:rFonts w:ascii="Times New Roman" w:hAnsi="Times New Roman"/>
          <w:sz w:val="24"/>
          <w:szCs w:val="24"/>
        </w:rPr>
        <w:t>Projeto de Lei n</w:t>
      </w:r>
      <w:r w:rsidRPr="00AC5217">
        <w:rPr>
          <w:rFonts w:ascii="Times New Roman" w:hAnsi="Times New Roman"/>
          <w:sz w:val="24"/>
          <w:szCs w:val="24"/>
        </w:rPr>
        <w:t xml:space="preserve">° </w:t>
      </w:r>
      <w:r w:rsidR="009B4E03">
        <w:rPr>
          <w:rFonts w:ascii="Times New Roman" w:hAnsi="Times New Roman"/>
          <w:sz w:val="24"/>
          <w:szCs w:val="24"/>
        </w:rPr>
        <w:t>53</w:t>
      </w:r>
      <w:bookmarkStart w:id="0" w:name="_GoBack"/>
      <w:bookmarkEnd w:id="0"/>
      <w:r w:rsidRPr="00AC5217">
        <w:rPr>
          <w:rFonts w:ascii="Times New Roman" w:hAnsi="Times New Roman"/>
          <w:sz w:val="24"/>
          <w:szCs w:val="24"/>
        </w:rPr>
        <w:t>/201</w:t>
      </w:r>
      <w:r w:rsidR="00975B1F" w:rsidRPr="00AC5217">
        <w:rPr>
          <w:rFonts w:ascii="Times New Roman" w:hAnsi="Times New Roman"/>
          <w:sz w:val="24"/>
          <w:szCs w:val="24"/>
        </w:rPr>
        <w:t>7</w:t>
      </w:r>
    </w:p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217" w:rsidRPr="00AC5217" w:rsidRDefault="00AF0574" w:rsidP="00AC5217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C5217">
        <w:rPr>
          <w:rFonts w:ascii="Times New Roman" w:hAnsi="Times New Roman"/>
          <w:b/>
          <w:sz w:val="24"/>
          <w:szCs w:val="24"/>
        </w:rPr>
        <w:t>EMENTA</w:t>
      </w:r>
      <w:r w:rsidR="00622216" w:rsidRPr="00AC5217">
        <w:rPr>
          <w:rFonts w:ascii="Times New Roman" w:hAnsi="Times New Roman"/>
          <w:sz w:val="24"/>
          <w:szCs w:val="24"/>
        </w:rPr>
        <w:t xml:space="preserve">: </w:t>
      </w:r>
      <w:r w:rsidR="00AC5217" w:rsidRPr="00AC5217">
        <w:rPr>
          <w:rFonts w:ascii="Times New Roman" w:hAnsi="Times New Roman"/>
          <w:bCs/>
          <w:iCs/>
          <w:sz w:val="24"/>
          <w:szCs w:val="24"/>
        </w:rPr>
        <w:t>Dispõe sobre a obrigatoriedade dos estabelecimentos públicos e privados no Município de Sorriso-MT, a inserirem nas placas de atendimento prioritário o símbolo mundial do autismo e dá outras providências.</w:t>
      </w:r>
    </w:p>
    <w:p w:rsidR="00705F4F" w:rsidRPr="00AC5217" w:rsidRDefault="00705F4F" w:rsidP="00AC521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B6161" w:rsidRPr="00AC5217" w:rsidRDefault="00DB6161" w:rsidP="00AC5217">
      <w:pPr>
        <w:tabs>
          <w:tab w:val="left" w:pos="2835"/>
        </w:tabs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C5217">
        <w:rPr>
          <w:rFonts w:ascii="Times New Roman" w:hAnsi="Times New Roman"/>
          <w:b/>
          <w:bCs/>
          <w:sz w:val="24"/>
          <w:szCs w:val="24"/>
        </w:rPr>
        <w:t>RELATOR:</w:t>
      </w:r>
      <w:r w:rsidRPr="00AC5217">
        <w:rPr>
          <w:rFonts w:ascii="Times New Roman" w:hAnsi="Times New Roman"/>
          <w:sz w:val="24"/>
          <w:szCs w:val="24"/>
        </w:rPr>
        <w:t xml:space="preserve"> </w:t>
      </w:r>
      <w:r w:rsidR="00C165FD" w:rsidRPr="00AC5217">
        <w:rPr>
          <w:rFonts w:ascii="Times New Roman" w:hAnsi="Times New Roman"/>
          <w:sz w:val="24"/>
          <w:szCs w:val="24"/>
        </w:rPr>
        <w:t>Claudio Oliveira</w:t>
      </w:r>
      <w:r w:rsidR="00622216" w:rsidRPr="00AC5217">
        <w:rPr>
          <w:rFonts w:ascii="Times New Roman" w:hAnsi="Times New Roman"/>
          <w:sz w:val="24"/>
          <w:szCs w:val="24"/>
        </w:rPr>
        <w:t>.</w:t>
      </w:r>
    </w:p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521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521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521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C5217" w:rsidRDefault="00DB6161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521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AC5217" w:rsidRDefault="007E1C80" w:rsidP="00AC52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5217" w:rsidRPr="00AC5217" w:rsidRDefault="00EF1172" w:rsidP="00AC5217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C5217">
        <w:rPr>
          <w:rFonts w:ascii="Times New Roman" w:hAnsi="Times New Roman"/>
          <w:b/>
          <w:sz w:val="24"/>
          <w:szCs w:val="24"/>
        </w:rPr>
        <w:t>RELATÓRIO</w:t>
      </w:r>
      <w:r w:rsidR="006D7D77" w:rsidRPr="00AC5217">
        <w:rPr>
          <w:rFonts w:ascii="Times New Roman" w:hAnsi="Times New Roman"/>
          <w:sz w:val="24"/>
          <w:szCs w:val="24"/>
        </w:rPr>
        <w:t>:</w:t>
      </w:r>
      <w:r w:rsidR="006D7D77" w:rsidRPr="00AC5217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AC5217">
        <w:rPr>
          <w:rFonts w:ascii="Times New Roman" w:hAnsi="Times New Roman"/>
          <w:sz w:val="24"/>
          <w:szCs w:val="24"/>
        </w:rPr>
        <w:t>No</w:t>
      </w:r>
      <w:r w:rsidR="00807C99" w:rsidRPr="00AC5217">
        <w:rPr>
          <w:rFonts w:ascii="Times New Roman" w:hAnsi="Times New Roman"/>
          <w:sz w:val="24"/>
          <w:szCs w:val="24"/>
        </w:rPr>
        <w:t xml:space="preserve"> </w:t>
      </w:r>
      <w:r w:rsidR="006E3B3C" w:rsidRPr="00AC5217">
        <w:rPr>
          <w:rFonts w:ascii="Times New Roman" w:hAnsi="Times New Roman"/>
          <w:sz w:val="24"/>
          <w:szCs w:val="24"/>
        </w:rPr>
        <w:t>oitavo d</w:t>
      </w:r>
      <w:r w:rsidR="00FF5E0E" w:rsidRPr="00AC5217">
        <w:rPr>
          <w:rFonts w:ascii="Times New Roman" w:hAnsi="Times New Roman"/>
          <w:sz w:val="24"/>
          <w:szCs w:val="24"/>
        </w:rPr>
        <w:t>i</w:t>
      </w:r>
      <w:r w:rsidR="006C4A12" w:rsidRPr="00AC5217">
        <w:rPr>
          <w:rFonts w:ascii="Times New Roman" w:hAnsi="Times New Roman"/>
          <w:sz w:val="24"/>
          <w:szCs w:val="24"/>
        </w:rPr>
        <w:t>a</w:t>
      </w:r>
      <w:r w:rsidRPr="00AC5217">
        <w:rPr>
          <w:rFonts w:ascii="Times New Roman" w:hAnsi="Times New Roman"/>
          <w:sz w:val="24"/>
          <w:szCs w:val="24"/>
        </w:rPr>
        <w:t xml:space="preserve"> do mês de </w:t>
      </w:r>
      <w:r w:rsidR="00D46D7B" w:rsidRPr="00AC5217">
        <w:rPr>
          <w:rFonts w:ascii="Times New Roman" w:hAnsi="Times New Roman"/>
          <w:sz w:val="24"/>
          <w:szCs w:val="24"/>
        </w:rPr>
        <w:t>ma</w:t>
      </w:r>
      <w:r w:rsidR="006E3B3C" w:rsidRPr="00AC5217">
        <w:rPr>
          <w:rFonts w:ascii="Times New Roman" w:hAnsi="Times New Roman"/>
          <w:sz w:val="24"/>
          <w:szCs w:val="24"/>
        </w:rPr>
        <w:t>io</w:t>
      </w:r>
      <w:r w:rsidRPr="00AC521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AC5217">
        <w:rPr>
          <w:rFonts w:ascii="Times New Roman" w:hAnsi="Times New Roman"/>
          <w:sz w:val="24"/>
          <w:szCs w:val="24"/>
        </w:rPr>
        <w:t>dezesse</w:t>
      </w:r>
      <w:r w:rsidR="00975B1F" w:rsidRPr="00AC5217">
        <w:rPr>
          <w:rFonts w:ascii="Times New Roman" w:hAnsi="Times New Roman"/>
          <w:sz w:val="24"/>
          <w:szCs w:val="24"/>
        </w:rPr>
        <w:t>te</w:t>
      </w:r>
      <w:r w:rsidRPr="00AC521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AC5217">
        <w:rPr>
          <w:rFonts w:ascii="Times New Roman" w:hAnsi="Times New Roman"/>
          <w:sz w:val="24"/>
          <w:szCs w:val="24"/>
        </w:rPr>
        <w:t>Justiça e Redação</w:t>
      </w:r>
      <w:r w:rsidRPr="00AC521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C5217">
        <w:rPr>
          <w:rFonts w:ascii="Times New Roman" w:hAnsi="Times New Roman"/>
          <w:sz w:val="24"/>
          <w:szCs w:val="24"/>
        </w:rPr>
        <w:t>Projeto de Lei</w:t>
      </w:r>
      <w:r w:rsidR="007F7327" w:rsidRPr="00AC5217">
        <w:rPr>
          <w:rFonts w:ascii="Times New Roman" w:hAnsi="Times New Roman"/>
          <w:sz w:val="24"/>
          <w:szCs w:val="24"/>
        </w:rPr>
        <w:t xml:space="preserve"> </w:t>
      </w:r>
      <w:r w:rsidR="004E6651" w:rsidRPr="00AC5217">
        <w:rPr>
          <w:rFonts w:ascii="Times New Roman" w:hAnsi="Times New Roman"/>
          <w:sz w:val="24"/>
          <w:szCs w:val="24"/>
        </w:rPr>
        <w:t xml:space="preserve">n° </w:t>
      </w:r>
      <w:r w:rsidR="00D46D7B" w:rsidRPr="00AC5217">
        <w:rPr>
          <w:rFonts w:ascii="Times New Roman" w:hAnsi="Times New Roman"/>
          <w:sz w:val="24"/>
          <w:szCs w:val="24"/>
        </w:rPr>
        <w:t>0</w:t>
      </w:r>
      <w:r w:rsidR="00AC5217" w:rsidRPr="00AC5217">
        <w:rPr>
          <w:rFonts w:ascii="Times New Roman" w:hAnsi="Times New Roman"/>
          <w:sz w:val="24"/>
          <w:szCs w:val="24"/>
        </w:rPr>
        <w:t>53</w:t>
      </w:r>
      <w:r w:rsidR="00627AA6" w:rsidRPr="00AC5217">
        <w:rPr>
          <w:rFonts w:ascii="Times New Roman" w:hAnsi="Times New Roman"/>
          <w:sz w:val="24"/>
          <w:szCs w:val="24"/>
        </w:rPr>
        <w:t>/</w:t>
      </w:r>
      <w:r w:rsidRPr="00AC5217">
        <w:rPr>
          <w:rFonts w:ascii="Times New Roman" w:hAnsi="Times New Roman"/>
          <w:sz w:val="24"/>
          <w:szCs w:val="24"/>
        </w:rPr>
        <w:t>201</w:t>
      </w:r>
      <w:r w:rsidR="00975B1F" w:rsidRPr="00AC5217">
        <w:rPr>
          <w:rFonts w:ascii="Times New Roman" w:hAnsi="Times New Roman"/>
          <w:sz w:val="24"/>
          <w:szCs w:val="24"/>
        </w:rPr>
        <w:t>7</w:t>
      </w:r>
      <w:r w:rsidR="00807C99" w:rsidRPr="00AC5217">
        <w:rPr>
          <w:rFonts w:ascii="Times New Roman" w:hAnsi="Times New Roman"/>
          <w:sz w:val="24"/>
          <w:szCs w:val="24"/>
        </w:rPr>
        <w:t xml:space="preserve"> cuja ementa</w:t>
      </w:r>
      <w:r w:rsidR="009936D1" w:rsidRPr="00AC5217">
        <w:rPr>
          <w:rFonts w:ascii="Times New Roman" w:hAnsi="Times New Roman"/>
          <w:sz w:val="24"/>
          <w:szCs w:val="24"/>
        </w:rPr>
        <w:t xml:space="preserve">: </w:t>
      </w:r>
      <w:r w:rsidR="00AC5217" w:rsidRPr="00AC5217">
        <w:rPr>
          <w:rFonts w:ascii="Times New Roman" w:hAnsi="Times New Roman"/>
          <w:bCs/>
          <w:iCs/>
          <w:sz w:val="24"/>
          <w:szCs w:val="24"/>
        </w:rPr>
        <w:t>Dispõe sobre a obrigatoriedade dos estabelecimentos públicos e privados no Município de Sorriso-MT, a inserirem nas placas de atendimento prioritário o símbolo mundial do autismo e dá outras providências.</w:t>
      </w:r>
    </w:p>
    <w:p w:rsidR="00705F4F" w:rsidRPr="00AC5217" w:rsidRDefault="00705F4F" w:rsidP="00AC521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Pr="00AC5217" w:rsidRDefault="00311CBE" w:rsidP="00AC5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5217">
        <w:rPr>
          <w:rFonts w:ascii="Times New Roman" w:hAnsi="Times New Roman"/>
          <w:b/>
          <w:sz w:val="24"/>
          <w:szCs w:val="24"/>
        </w:rPr>
        <w:t>VOTO DO RELATOR</w:t>
      </w:r>
      <w:r w:rsidRPr="00AC5217">
        <w:rPr>
          <w:rFonts w:ascii="Times New Roman" w:hAnsi="Times New Roman"/>
          <w:sz w:val="24"/>
          <w:szCs w:val="24"/>
        </w:rPr>
        <w:t xml:space="preserve">: </w:t>
      </w:r>
      <w:r w:rsidR="007C1E8F" w:rsidRPr="00AC521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AC521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AC521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AC521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AC521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AC521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AC521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AC521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AC521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AC521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AC521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AC5217">
        <w:rPr>
          <w:rFonts w:ascii="Times New Roman" w:hAnsi="Times New Roman"/>
          <w:sz w:val="24"/>
          <w:szCs w:val="24"/>
        </w:rPr>
        <w:t>, atendendo assim todos os pres</w:t>
      </w:r>
      <w:r w:rsidR="00AC5217">
        <w:rPr>
          <w:rFonts w:ascii="Times New Roman" w:hAnsi="Times New Roman"/>
          <w:sz w:val="24"/>
          <w:szCs w:val="24"/>
        </w:rPr>
        <w:t>supostos legais. Neste sentido,</w:t>
      </w:r>
      <w:r w:rsidR="00F12F3D" w:rsidRPr="00AC5217">
        <w:rPr>
          <w:rFonts w:ascii="Times New Roman" w:hAnsi="Times New Roman"/>
          <w:sz w:val="24"/>
          <w:szCs w:val="24"/>
        </w:rPr>
        <w:t xml:space="preserve"> o parecer deste </w:t>
      </w:r>
      <w:r w:rsidR="00C165FD" w:rsidRPr="00AC5217">
        <w:rPr>
          <w:rFonts w:ascii="Times New Roman" w:hAnsi="Times New Roman"/>
          <w:sz w:val="24"/>
          <w:szCs w:val="24"/>
        </w:rPr>
        <w:t>R</w:t>
      </w:r>
      <w:r w:rsidR="00F12F3D" w:rsidRPr="00AC5217">
        <w:rPr>
          <w:rFonts w:ascii="Times New Roman" w:hAnsi="Times New Roman"/>
          <w:sz w:val="24"/>
          <w:szCs w:val="24"/>
        </w:rPr>
        <w:t xml:space="preserve">elator </w:t>
      </w:r>
      <w:r w:rsidR="00AC5217">
        <w:rPr>
          <w:rFonts w:ascii="Times New Roman" w:hAnsi="Times New Roman"/>
          <w:sz w:val="24"/>
          <w:szCs w:val="24"/>
        </w:rPr>
        <w:t xml:space="preserve">é </w:t>
      </w:r>
      <w:r w:rsidR="00F12F3D" w:rsidRPr="00AC5217">
        <w:rPr>
          <w:rFonts w:ascii="Times New Roman" w:hAnsi="Times New Roman"/>
          <w:sz w:val="24"/>
          <w:szCs w:val="24"/>
        </w:rPr>
        <w:t>pela tramitação em Plenário da presente propositura, uma vez que atende aos requisitos formais e legais.</w:t>
      </w:r>
    </w:p>
    <w:p w:rsidR="00627AA6" w:rsidRPr="00AC5217" w:rsidRDefault="00627AA6" w:rsidP="00AC5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C5217" w:rsidRDefault="000A6998" w:rsidP="00AC5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C521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C521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C521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AC521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AC521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AC5217">
        <w:rPr>
          <w:rFonts w:ascii="Times New Roman" w:hAnsi="Times New Roman"/>
          <w:sz w:val="24"/>
          <w:szCs w:val="24"/>
          <w:lang w:eastAsia="pt-BR"/>
        </w:rPr>
        <w:t>0</w:t>
      </w:r>
      <w:r w:rsidR="00AC5217">
        <w:rPr>
          <w:rFonts w:ascii="Times New Roman" w:hAnsi="Times New Roman"/>
          <w:sz w:val="24"/>
          <w:szCs w:val="24"/>
          <w:lang w:eastAsia="pt-BR"/>
        </w:rPr>
        <w:t>53</w:t>
      </w:r>
      <w:r w:rsidR="00FF5E0E" w:rsidRPr="00AC521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AC521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AC521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AC521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C521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AC521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AC521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AC5217">
        <w:rPr>
          <w:rFonts w:ascii="Times New Roman" w:hAnsi="Times New Roman"/>
          <w:sz w:val="24"/>
          <w:szCs w:val="24"/>
        </w:rPr>
        <w:t xml:space="preserve"> </w:t>
      </w:r>
      <w:r w:rsidR="00B80157" w:rsidRPr="00AC521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AC521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AC521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AC521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AC5217" w:rsidRDefault="00633311" w:rsidP="00AC5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AC5217" w:rsidRDefault="00633311" w:rsidP="00AC5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AC5217" w:rsidRDefault="00622216" w:rsidP="00AC5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AC5217" w:rsidTr="001579C1">
        <w:tc>
          <w:tcPr>
            <w:tcW w:w="3165" w:type="dxa"/>
          </w:tcPr>
          <w:p w:rsidR="00633311" w:rsidRPr="00AC5217" w:rsidRDefault="00FD35C1" w:rsidP="00AC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C521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AC5217" w:rsidRDefault="00633311" w:rsidP="00AC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C521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AC5217" w:rsidRDefault="00807C99" w:rsidP="00AC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52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AC52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AC5217" w:rsidRDefault="00633311" w:rsidP="00AC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C52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AC52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AC52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AC5217" w:rsidRDefault="00FD35C1" w:rsidP="00AC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C521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AC5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521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AC521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AC5217" w:rsidRDefault="00633311" w:rsidP="00AC5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AC521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4E03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C5217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1E63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2E66-1A13-457A-8D4A-36645A82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4</cp:revision>
  <cp:lastPrinted>2017-05-08T19:28:00Z</cp:lastPrinted>
  <dcterms:created xsi:type="dcterms:W3CDTF">2017-05-08T16:31:00Z</dcterms:created>
  <dcterms:modified xsi:type="dcterms:W3CDTF">2017-05-08T23:09:00Z</dcterms:modified>
</cp:coreProperties>
</file>