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A3" w:rsidRPr="00D3177E" w:rsidRDefault="00A344A3" w:rsidP="004A7109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D3177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D3177E">
        <w:rPr>
          <w:rFonts w:ascii="Times New Roman" w:hAnsi="Times New Roman" w:cs="Times New Roman"/>
          <w:sz w:val="24"/>
          <w:szCs w:val="24"/>
        </w:rPr>
        <w:t>252</w:t>
      </w:r>
      <w:r w:rsidR="004A7109" w:rsidRPr="00D3177E">
        <w:rPr>
          <w:rFonts w:ascii="Times New Roman" w:hAnsi="Times New Roman" w:cs="Times New Roman"/>
          <w:sz w:val="24"/>
          <w:szCs w:val="24"/>
        </w:rPr>
        <w:t>/2017</w:t>
      </w:r>
    </w:p>
    <w:p w:rsidR="00A344A3" w:rsidRDefault="00A344A3" w:rsidP="00A344A3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742906" w:rsidRPr="00E05381" w:rsidRDefault="00742906" w:rsidP="00A344A3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</w:p>
    <w:p w:rsidR="00A344A3" w:rsidRPr="00E05381" w:rsidRDefault="00A344A3" w:rsidP="00A344A3">
      <w:pPr>
        <w:pStyle w:val="Recuodecorpodetexto"/>
        <w:ind w:left="3402" w:firstLine="0"/>
        <w:rPr>
          <w:color w:val="000000" w:themeColor="text1"/>
          <w:sz w:val="23"/>
          <w:szCs w:val="23"/>
        </w:rPr>
      </w:pPr>
      <w:r w:rsidRPr="00E05381">
        <w:rPr>
          <w:color w:val="000000" w:themeColor="text1"/>
          <w:sz w:val="23"/>
          <w:szCs w:val="23"/>
        </w:rPr>
        <w:t>IN</w:t>
      </w:r>
      <w:r w:rsidR="00817B09">
        <w:rPr>
          <w:color w:val="000000" w:themeColor="text1"/>
          <w:sz w:val="23"/>
          <w:szCs w:val="23"/>
        </w:rPr>
        <w:t>DICAMOS</w:t>
      </w:r>
      <w:r w:rsidR="00742906">
        <w:rPr>
          <w:color w:val="000000" w:themeColor="text1"/>
          <w:sz w:val="23"/>
          <w:szCs w:val="23"/>
        </w:rPr>
        <w:t xml:space="preserve"> A </w:t>
      </w:r>
      <w:r w:rsidR="004A7109">
        <w:rPr>
          <w:color w:val="000000" w:themeColor="text1"/>
          <w:sz w:val="23"/>
          <w:szCs w:val="23"/>
        </w:rPr>
        <w:t>DISPONIBILIZAÇÃO DE ATEN</w:t>
      </w:r>
      <w:r w:rsidR="00D12968">
        <w:rPr>
          <w:color w:val="000000" w:themeColor="text1"/>
          <w:sz w:val="23"/>
          <w:szCs w:val="23"/>
        </w:rPr>
        <w:t>DIMENTO MÉDICO ESPECIALIZADO</w:t>
      </w:r>
      <w:r w:rsidR="00BC4E70">
        <w:rPr>
          <w:color w:val="000000" w:themeColor="text1"/>
          <w:sz w:val="23"/>
          <w:szCs w:val="23"/>
        </w:rPr>
        <w:t xml:space="preserve"> </w:t>
      </w:r>
      <w:r w:rsidR="00D12968">
        <w:rPr>
          <w:color w:val="000000" w:themeColor="text1"/>
          <w:sz w:val="23"/>
          <w:szCs w:val="23"/>
        </w:rPr>
        <w:t>(</w:t>
      </w:r>
      <w:r w:rsidR="00817B09">
        <w:rPr>
          <w:color w:val="000000" w:themeColor="text1"/>
          <w:sz w:val="23"/>
          <w:szCs w:val="23"/>
        </w:rPr>
        <w:t xml:space="preserve">PRINCIPALMENTE </w:t>
      </w:r>
      <w:r w:rsidR="004A7109">
        <w:rPr>
          <w:color w:val="000000" w:themeColor="text1"/>
          <w:sz w:val="23"/>
          <w:szCs w:val="23"/>
        </w:rPr>
        <w:t>PEDIATRIA E GINECOLOGIA</w:t>
      </w:r>
      <w:r w:rsidR="00D12968">
        <w:rPr>
          <w:color w:val="000000" w:themeColor="text1"/>
          <w:sz w:val="23"/>
          <w:szCs w:val="23"/>
        </w:rPr>
        <w:t xml:space="preserve"> E OUTRA</w:t>
      </w:r>
      <w:r w:rsidR="00817B09">
        <w:rPr>
          <w:color w:val="000000" w:themeColor="text1"/>
          <w:sz w:val="23"/>
          <w:szCs w:val="23"/>
        </w:rPr>
        <w:t xml:space="preserve">S QUE </w:t>
      </w:r>
      <w:r w:rsidR="00BC4E70">
        <w:rPr>
          <w:color w:val="000000" w:themeColor="text1"/>
          <w:sz w:val="23"/>
          <w:szCs w:val="23"/>
        </w:rPr>
        <w:t>APRESENTAM GRANDE</w:t>
      </w:r>
      <w:r w:rsidR="00817B09">
        <w:rPr>
          <w:color w:val="000000" w:themeColor="text1"/>
          <w:sz w:val="23"/>
          <w:szCs w:val="23"/>
        </w:rPr>
        <w:t xml:space="preserve"> DEMANDA)</w:t>
      </w:r>
      <w:r w:rsidR="005920D7">
        <w:rPr>
          <w:color w:val="000000" w:themeColor="text1"/>
          <w:sz w:val="23"/>
          <w:szCs w:val="23"/>
        </w:rPr>
        <w:t xml:space="preserve">, </w:t>
      </w:r>
      <w:r w:rsidR="004A7109">
        <w:rPr>
          <w:color w:val="000000" w:themeColor="text1"/>
          <w:sz w:val="23"/>
          <w:szCs w:val="23"/>
        </w:rPr>
        <w:t>QUINZENALMENTE</w:t>
      </w:r>
      <w:r w:rsidR="005920D7">
        <w:rPr>
          <w:color w:val="000000" w:themeColor="text1"/>
          <w:sz w:val="23"/>
          <w:szCs w:val="23"/>
        </w:rPr>
        <w:t>,</w:t>
      </w:r>
      <w:r w:rsidR="004A7109">
        <w:rPr>
          <w:color w:val="000000" w:themeColor="text1"/>
          <w:sz w:val="23"/>
          <w:szCs w:val="23"/>
        </w:rPr>
        <w:t xml:space="preserve"> AO</w:t>
      </w:r>
      <w:r w:rsidR="00AB3D49">
        <w:rPr>
          <w:color w:val="000000" w:themeColor="text1"/>
          <w:sz w:val="23"/>
          <w:szCs w:val="23"/>
        </w:rPr>
        <w:t>S</w:t>
      </w:r>
      <w:r w:rsidR="004A7109">
        <w:rPr>
          <w:color w:val="000000" w:themeColor="text1"/>
          <w:sz w:val="23"/>
          <w:szCs w:val="23"/>
        </w:rPr>
        <w:t xml:space="preserve"> DISTRITO</w:t>
      </w:r>
      <w:r w:rsidR="00817B09">
        <w:rPr>
          <w:color w:val="000000" w:themeColor="text1"/>
          <w:sz w:val="23"/>
          <w:szCs w:val="23"/>
        </w:rPr>
        <w:t xml:space="preserve">S DE </w:t>
      </w:r>
      <w:r w:rsidR="004A7109">
        <w:rPr>
          <w:color w:val="000000" w:themeColor="text1"/>
          <w:sz w:val="23"/>
          <w:szCs w:val="23"/>
        </w:rPr>
        <w:t>BOA ESPERANÇA</w:t>
      </w:r>
      <w:r w:rsidR="005920D7">
        <w:rPr>
          <w:color w:val="000000" w:themeColor="text1"/>
          <w:sz w:val="23"/>
          <w:szCs w:val="23"/>
        </w:rPr>
        <w:t xml:space="preserve"> E PRIMAVERA,</w:t>
      </w:r>
      <w:r w:rsidR="00817B09">
        <w:rPr>
          <w:color w:val="000000" w:themeColor="text1"/>
          <w:sz w:val="23"/>
          <w:szCs w:val="23"/>
        </w:rPr>
        <w:t xml:space="preserve"> NO MUNICÍPIO DE</w:t>
      </w:r>
      <w:r w:rsidR="004A7109">
        <w:rPr>
          <w:color w:val="000000" w:themeColor="text1"/>
          <w:sz w:val="23"/>
          <w:szCs w:val="23"/>
        </w:rPr>
        <w:t xml:space="preserve"> SORRISO/MT.</w:t>
      </w:r>
    </w:p>
    <w:p w:rsidR="00A344A3" w:rsidRDefault="00A344A3" w:rsidP="00A344A3">
      <w:pPr>
        <w:tabs>
          <w:tab w:val="left" w:pos="2526"/>
        </w:tabs>
        <w:ind w:right="1025" w:firstLine="3402"/>
        <w:rPr>
          <w:bCs/>
          <w:color w:val="000000" w:themeColor="text1"/>
          <w:sz w:val="23"/>
          <w:szCs w:val="23"/>
        </w:rPr>
      </w:pPr>
    </w:p>
    <w:p w:rsidR="00742906" w:rsidRPr="00E05381" w:rsidRDefault="00742906" w:rsidP="00A344A3">
      <w:pPr>
        <w:tabs>
          <w:tab w:val="left" w:pos="2526"/>
        </w:tabs>
        <w:ind w:right="1025" w:firstLine="3402"/>
        <w:rPr>
          <w:bCs/>
          <w:color w:val="000000" w:themeColor="text1"/>
          <w:sz w:val="23"/>
          <w:szCs w:val="23"/>
        </w:rPr>
      </w:pPr>
    </w:p>
    <w:p w:rsidR="00A344A3" w:rsidRPr="00E05381" w:rsidRDefault="004A7109" w:rsidP="00422FFF">
      <w:pPr>
        <w:ind w:firstLine="3402"/>
        <w:jc w:val="both"/>
        <w:rPr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MARLON ZANELLA </w:t>
      </w:r>
      <w:r w:rsidR="00817B09">
        <w:rPr>
          <w:b/>
          <w:bCs/>
          <w:color w:val="000000" w:themeColor="text1"/>
          <w:sz w:val="23"/>
          <w:szCs w:val="23"/>
        </w:rPr>
        <w:t>–</w:t>
      </w:r>
      <w:r>
        <w:rPr>
          <w:b/>
          <w:bCs/>
          <w:color w:val="000000" w:themeColor="text1"/>
          <w:sz w:val="23"/>
          <w:szCs w:val="23"/>
        </w:rPr>
        <w:t xml:space="preserve"> PMDB</w:t>
      </w:r>
      <w:r w:rsidR="00817B09">
        <w:rPr>
          <w:b/>
          <w:bCs/>
          <w:color w:val="000000" w:themeColor="text1"/>
          <w:sz w:val="23"/>
          <w:szCs w:val="23"/>
        </w:rPr>
        <w:t xml:space="preserve"> E VEREADORES ABAIXO ASSINADOS</w:t>
      </w:r>
      <w:r w:rsidR="00A344A3" w:rsidRPr="00E05381">
        <w:rPr>
          <w:b/>
          <w:bCs/>
          <w:color w:val="000000" w:themeColor="text1"/>
          <w:sz w:val="23"/>
          <w:szCs w:val="23"/>
        </w:rPr>
        <w:t>,</w:t>
      </w:r>
      <w:r w:rsidR="00A344A3" w:rsidRPr="00E05381">
        <w:rPr>
          <w:color w:val="000000" w:themeColor="text1"/>
          <w:sz w:val="23"/>
          <w:szCs w:val="23"/>
        </w:rPr>
        <w:t xml:space="preserve"> com assento nesta Casa</w:t>
      </w:r>
      <w:r w:rsidR="00422FFF" w:rsidRPr="00E05381">
        <w:rPr>
          <w:color w:val="000000" w:themeColor="text1"/>
          <w:sz w:val="23"/>
          <w:szCs w:val="23"/>
        </w:rPr>
        <w:t xml:space="preserve"> de Leis</w:t>
      </w:r>
      <w:r w:rsidR="00A344A3" w:rsidRPr="00E05381">
        <w:rPr>
          <w:color w:val="000000" w:themeColor="text1"/>
          <w:sz w:val="23"/>
          <w:szCs w:val="23"/>
        </w:rPr>
        <w:t xml:space="preserve">, </w:t>
      </w:r>
      <w:r w:rsidR="00422FFF" w:rsidRPr="00E05381">
        <w:rPr>
          <w:color w:val="000000" w:themeColor="text1"/>
          <w:sz w:val="23"/>
          <w:szCs w:val="23"/>
        </w:rPr>
        <w:t xml:space="preserve">em conformidade </w:t>
      </w:r>
      <w:r w:rsidR="00A344A3" w:rsidRPr="00E05381">
        <w:rPr>
          <w:bCs/>
          <w:color w:val="000000" w:themeColor="text1"/>
          <w:sz w:val="23"/>
          <w:szCs w:val="23"/>
        </w:rPr>
        <w:t xml:space="preserve">com o Artigo 115 do Regimento Interno, </w:t>
      </w:r>
      <w:r w:rsidR="00422FFF" w:rsidRPr="00E05381">
        <w:rPr>
          <w:bCs/>
          <w:color w:val="000000" w:themeColor="text1"/>
          <w:sz w:val="23"/>
          <w:szCs w:val="23"/>
        </w:rPr>
        <w:t xml:space="preserve">no cumprimento do dever, </w:t>
      </w:r>
      <w:r w:rsidR="00A344A3" w:rsidRPr="00E05381">
        <w:rPr>
          <w:bCs/>
          <w:color w:val="000000" w:themeColor="text1"/>
          <w:sz w:val="23"/>
          <w:szCs w:val="23"/>
        </w:rPr>
        <w:t>requer</w:t>
      </w:r>
      <w:r w:rsidR="00D12968">
        <w:rPr>
          <w:bCs/>
          <w:color w:val="000000" w:themeColor="text1"/>
          <w:sz w:val="23"/>
          <w:szCs w:val="23"/>
        </w:rPr>
        <w:t>em</w:t>
      </w:r>
      <w:r w:rsidR="00A344A3" w:rsidRPr="00E05381">
        <w:rPr>
          <w:bCs/>
          <w:color w:val="000000" w:themeColor="text1"/>
          <w:sz w:val="23"/>
          <w:szCs w:val="23"/>
        </w:rPr>
        <w:t xml:space="preserve"> à Mesa que este Expediente seja enviado ao </w:t>
      </w:r>
      <w:r w:rsidR="00422FFF" w:rsidRPr="00E05381">
        <w:rPr>
          <w:rFonts w:eastAsia="Arial Unicode MS"/>
          <w:bCs/>
          <w:color w:val="000000" w:themeColor="text1"/>
          <w:sz w:val="23"/>
          <w:szCs w:val="23"/>
        </w:rPr>
        <w:t xml:space="preserve">Exmo. Senhor </w:t>
      </w:r>
      <w:r>
        <w:rPr>
          <w:rFonts w:eastAsia="Arial Unicode MS"/>
          <w:bCs/>
          <w:color w:val="000000" w:themeColor="text1"/>
          <w:sz w:val="23"/>
          <w:szCs w:val="23"/>
        </w:rPr>
        <w:t xml:space="preserve">Ari </w:t>
      </w:r>
      <w:proofErr w:type="spellStart"/>
      <w:r>
        <w:rPr>
          <w:rFonts w:eastAsia="Arial Unicode MS"/>
          <w:bCs/>
          <w:color w:val="000000" w:themeColor="text1"/>
          <w:sz w:val="23"/>
          <w:szCs w:val="23"/>
        </w:rPr>
        <w:t>Lafin</w:t>
      </w:r>
      <w:proofErr w:type="spellEnd"/>
      <w:r w:rsidR="00422FFF" w:rsidRPr="00E05381">
        <w:rPr>
          <w:rFonts w:eastAsia="Arial Unicode MS"/>
          <w:bCs/>
          <w:color w:val="000000" w:themeColor="text1"/>
          <w:sz w:val="23"/>
          <w:szCs w:val="23"/>
        </w:rPr>
        <w:t>, Prefeito Municipal</w:t>
      </w:r>
      <w:r w:rsidR="00422FFF" w:rsidRPr="00E05381">
        <w:rPr>
          <w:rFonts w:eastAsia="Arial Unicode MS"/>
          <w:color w:val="000000" w:themeColor="text1"/>
          <w:sz w:val="23"/>
          <w:szCs w:val="23"/>
        </w:rPr>
        <w:t xml:space="preserve">, </w:t>
      </w:r>
      <w:r w:rsidR="00422FFF" w:rsidRPr="00E05381">
        <w:rPr>
          <w:bCs/>
          <w:color w:val="000000" w:themeColor="text1"/>
          <w:sz w:val="23"/>
          <w:szCs w:val="23"/>
        </w:rPr>
        <w:t xml:space="preserve">com cópia </w:t>
      </w:r>
      <w:r>
        <w:rPr>
          <w:bCs/>
          <w:color w:val="000000" w:themeColor="text1"/>
          <w:sz w:val="23"/>
          <w:szCs w:val="23"/>
        </w:rPr>
        <w:t xml:space="preserve">ao Senhor </w:t>
      </w:r>
      <w:proofErr w:type="spellStart"/>
      <w:r>
        <w:rPr>
          <w:bCs/>
          <w:color w:val="000000" w:themeColor="text1"/>
          <w:sz w:val="23"/>
          <w:szCs w:val="23"/>
        </w:rPr>
        <w:t>Devanil</w:t>
      </w:r>
      <w:proofErr w:type="spellEnd"/>
      <w:r>
        <w:rPr>
          <w:bCs/>
          <w:color w:val="000000" w:themeColor="text1"/>
          <w:sz w:val="23"/>
          <w:szCs w:val="23"/>
        </w:rPr>
        <w:t xml:space="preserve"> </w:t>
      </w:r>
      <w:r w:rsidR="00D3177E">
        <w:rPr>
          <w:bCs/>
          <w:color w:val="000000" w:themeColor="text1"/>
          <w:sz w:val="23"/>
          <w:szCs w:val="23"/>
        </w:rPr>
        <w:t xml:space="preserve">Aparecido </w:t>
      </w:r>
      <w:r>
        <w:rPr>
          <w:bCs/>
          <w:color w:val="000000" w:themeColor="text1"/>
          <w:sz w:val="23"/>
          <w:szCs w:val="23"/>
        </w:rPr>
        <w:t>Barbosa, Secretário</w:t>
      </w:r>
      <w:r w:rsidR="00422FFF" w:rsidRPr="00E05381">
        <w:rPr>
          <w:bCs/>
          <w:color w:val="000000" w:themeColor="text1"/>
          <w:sz w:val="23"/>
          <w:szCs w:val="23"/>
        </w:rPr>
        <w:t xml:space="preserve"> Municipal de Saúde e Saneamento,</w:t>
      </w:r>
      <w:r w:rsidR="00A344A3" w:rsidRPr="00E05381">
        <w:rPr>
          <w:bCs/>
          <w:color w:val="000000" w:themeColor="text1"/>
          <w:sz w:val="23"/>
          <w:szCs w:val="23"/>
        </w:rPr>
        <w:t xml:space="preserve"> </w:t>
      </w:r>
      <w:r w:rsidR="00A344A3" w:rsidRPr="00E05381">
        <w:rPr>
          <w:b/>
          <w:color w:val="000000" w:themeColor="text1"/>
          <w:sz w:val="23"/>
          <w:szCs w:val="23"/>
        </w:rPr>
        <w:t xml:space="preserve">versando sobre a necessidade de </w:t>
      </w:r>
      <w:r>
        <w:rPr>
          <w:b/>
          <w:color w:val="000000" w:themeColor="text1"/>
          <w:sz w:val="23"/>
          <w:szCs w:val="23"/>
        </w:rPr>
        <w:t>disponibilizar atendimento médico especializado</w:t>
      </w:r>
      <w:r w:rsidR="00AB3D49">
        <w:rPr>
          <w:b/>
          <w:color w:val="000000" w:themeColor="text1"/>
          <w:sz w:val="23"/>
          <w:szCs w:val="23"/>
        </w:rPr>
        <w:t xml:space="preserve"> </w:t>
      </w:r>
      <w:r w:rsidR="00817B09">
        <w:rPr>
          <w:b/>
          <w:color w:val="000000" w:themeColor="text1"/>
          <w:sz w:val="23"/>
          <w:szCs w:val="23"/>
        </w:rPr>
        <w:t>(</w:t>
      </w:r>
      <w:r w:rsidR="00AB3D49">
        <w:rPr>
          <w:b/>
          <w:color w:val="000000" w:themeColor="text1"/>
          <w:sz w:val="23"/>
          <w:szCs w:val="23"/>
        </w:rPr>
        <w:t xml:space="preserve">principalmente de pediatria e </w:t>
      </w:r>
      <w:r>
        <w:rPr>
          <w:b/>
          <w:color w:val="000000" w:themeColor="text1"/>
          <w:sz w:val="23"/>
          <w:szCs w:val="23"/>
        </w:rPr>
        <w:t>ginecologia</w:t>
      </w:r>
      <w:r w:rsidR="00817B09">
        <w:rPr>
          <w:b/>
          <w:color w:val="000000" w:themeColor="text1"/>
          <w:sz w:val="23"/>
          <w:szCs w:val="23"/>
        </w:rPr>
        <w:t xml:space="preserve"> e outros que </w:t>
      </w:r>
      <w:r w:rsidR="00BC4E70">
        <w:rPr>
          <w:b/>
          <w:color w:val="000000" w:themeColor="text1"/>
          <w:sz w:val="23"/>
          <w:szCs w:val="23"/>
        </w:rPr>
        <w:t>apresentam grande</w:t>
      </w:r>
      <w:r w:rsidR="00817B09">
        <w:rPr>
          <w:b/>
          <w:color w:val="000000" w:themeColor="text1"/>
          <w:sz w:val="23"/>
          <w:szCs w:val="23"/>
        </w:rPr>
        <w:t xml:space="preserve"> demanda)</w:t>
      </w:r>
      <w:r w:rsidR="005920D7">
        <w:rPr>
          <w:b/>
          <w:color w:val="000000" w:themeColor="text1"/>
          <w:sz w:val="23"/>
          <w:szCs w:val="23"/>
        </w:rPr>
        <w:t>,</w:t>
      </w:r>
      <w:r>
        <w:rPr>
          <w:b/>
          <w:color w:val="000000" w:themeColor="text1"/>
          <w:sz w:val="23"/>
          <w:szCs w:val="23"/>
        </w:rPr>
        <w:t xml:space="preserve"> quinzenalmente</w:t>
      </w:r>
      <w:r w:rsidR="005920D7">
        <w:rPr>
          <w:b/>
          <w:color w:val="000000" w:themeColor="text1"/>
          <w:sz w:val="23"/>
          <w:szCs w:val="23"/>
        </w:rPr>
        <w:t>,</w:t>
      </w:r>
      <w:r>
        <w:rPr>
          <w:b/>
          <w:color w:val="000000" w:themeColor="text1"/>
          <w:sz w:val="23"/>
          <w:szCs w:val="23"/>
        </w:rPr>
        <w:t xml:space="preserve"> nos</w:t>
      </w:r>
      <w:r w:rsidR="00AB3D49">
        <w:rPr>
          <w:b/>
          <w:color w:val="000000" w:themeColor="text1"/>
          <w:sz w:val="23"/>
          <w:szCs w:val="23"/>
        </w:rPr>
        <w:t xml:space="preserve"> </w:t>
      </w:r>
      <w:r w:rsidR="005920D7">
        <w:rPr>
          <w:b/>
          <w:color w:val="000000" w:themeColor="text1"/>
          <w:sz w:val="23"/>
          <w:szCs w:val="23"/>
        </w:rPr>
        <w:t>D</w:t>
      </w:r>
      <w:r w:rsidR="00817B09">
        <w:rPr>
          <w:b/>
          <w:color w:val="000000" w:themeColor="text1"/>
          <w:sz w:val="23"/>
          <w:szCs w:val="23"/>
        </w:rPr>
        <w:t>istritos de</w:t>
      </w:r>
      <w:r>
        <w:rPr>
          <w:b/>
          <w:color w:val="000000" w:themeColor="text1"/>
          <w:sz w:val="23"/>
          <w:szCs w:val="23"/>
        </w:rPr>
        <w:t xml:space="preserve"> Boa Esperança</w:t>
      </w:r>
      <w:r w:rsidR="00D12968">
        <w:rPr>
          <w:b/>
          <w:color w:val="000000" w:themeColor="text1"/>
          <w:sz w:val="23"/>
          <w:szCs w:val="23"/>
        </w:rPr>
        <w:t xml:space="preserve"> e </w:t>
      </w:r>
      <w:r w:rsidR="005920D7">
        <w:rPr>
          <w:b/>
          <w:color w:val="000000" w:themeColor="text1"/>
          <w:sz w:val="23"/>
          <w:szCs w:val="23"/>
        </w:rPr>
        <w:t xml:space="preserve">Primavera, </w:t>
      </w:r>
      <w:r w:rsidR="00AB3D49">
        <w:rPr>
          <w:b/>
          <w:color w:val="000000" w:themeColor="text1"/>
          <w:sz w:val="23"/>
          <w:szCs w:val="23"/>
        </w:rPr>
        <w:t>Sorriso/MT.</w:t>
      </w:r>
    </w:p>
    <w:p w:rsidR="00742906" w:rsidRDefault="00742906" w:rsidP="00A344A3">
      <w:pPr>
        <w:pStyle w:val="NCNormalCentralizado"/>
        <w:ind w:firstLine="3402"/>
        <w:jc w:val="left"/>
        <w:rPr>
          <w:b/>
          <w:color w:val="000000" w:themeColor="text1"/>
          <w:sz w:val="23"/>
          <w:szCs w:val="23"/>
        </w:rPr>
      </w:pPr>
    </w:p>
    <w:p w:rsidR="00A344A3" w:rsidRPr="00E05381" w:rsidRDefault="00A344A3" w:rsidP="00A344A3">
      <w:pPr>
        <w:pStyle w:val="NCNormalCentralizado"/>
        <w:ind w:firstLine="3402"/>
        <w:jc w:val="left"/>
        <w:rPr>
          <w:b/>
          <w:color w:val="000000" w:themeColor="text1"/>
          <w:sz w:val="23"/>
          <w:szCs w:val="23"/>
        </w:rPr>
      </w:pPr>
      <w:r w:rsidRPr="00E05381">
        <w:rPr>
          <w:b/>
          <w:color w:val="000000" w:themeColor="text1"/>
          <w:sz w:val="23"/>
          <w:szCs w:val="23"/>
        </w:rPr>
        <w:t>JUSTIFICATIVAS</w:t>
      </w:r>
    </w:p>
    <w:p w:rsidR="00A344A3" w:rsidRPr="00E05381" w:rsidRDefault="00A344A3" w:rsidP="00A344A3">
      <w:pPr>
        <w:pStyle w:val="NCNormalCentralizado"/>
        <w:ind w:firstLine="1985"/>
        <w:jc w:val="left"/>
        <w:rPr>
          <w:b/>
          <w:color w:val="000000" w:themeColor="text1"/>
          <w:sz w:val="23"/>
          <w:szCs w:val="23"/>
        </w:rPr>
      </w:pPr>
    </w:p>
    <w:p w:rsidR="00A344A3" w:rsidRPr="00E05381" w:rsidRDefault="00A344A3" w:rsidP="00742906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B3D49" w:rsidRDefault="00AB3D49" w:rsidP="00742906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Considerando que o Distrito de Boa Esperança se localiza a aproximadamente 140 km, e o distrito de </w:t>
      </w:r>
      <w:r w:rsidR="00817B0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Primavera a </w:t>
      </w:r>
      <w:r w:rsidR="0046415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30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km do munícipio</w:t>
      </w:r>
      <w:r w:rsidR="0012634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Sorriso/MT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12634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os pacientes</w:t>
      </w:r>
      <w:r w:rsidR="00817B0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e/ou acompanhantes</w:t>
      </w:r>
      <w:r w:rsidR="0012634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precisam realizar todo este trajeto </w:t>
      </w:r>
      <w:r w:rsidR="001605AE">
        <w:rPr>
          <w:rFonts w:ascii="Times New Roman" w:hAnsi="Times New Roman" w:cs="Times New Roman"/>
          <w:color w:val="000000" w:themeColor="text1"/>
          <w:sz w:val="23"/>
          <w:szCs w:val="23"/>
        </w:rPr>
        <w:t>para receberem estes e outros atendimentos especializados</w:t>
      </w:r>
      <w:r w:rsidR="00817B09">
        <w:rPr>
          <w:rFonts w:ascii="Times New Roman" w:hAnsi="Times New Roman" w:cs="Times New Roman"/>
          <w:color w:val="000000" w:themeColor="text1"/>
          <w:sz w:val="23"/>
          <w:szCs w:val="23"/>
        </w:rPr>
        <w:t>, ocasionando falta ao trabalho, e trazendo despesas de transporte de ida e volta ao Município</w:t>
      </w:r>
      <w:r w:rsidR="001605AE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D12968" w:rsidRDefault="00D12968" w:rsidP="00742906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Considerando que levar o médico especialista até a localidade, em vez de transportar vários pacientes até a sede do município</w:t>
      </w:r>
      <w:r w:rsidR="005920D7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trará economia ao erário, bem como comodidade aos munícipes das localidades.</w:t>
      </w:r>
    </w:p>
    <w:p w:rsidR="00AB3D49" w:rsidRDefault="00AB3D49" w:rsidP="00D1296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22FFF" w:rsidRDefault="00AB3D49" w:rsidP="00AB3D49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Considerando</w:t>
      </w:r>
      <w:r w:rsidR="00A344A3" w:rsidRPr="00E0538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o direito à saúde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de cada um dos cidadãos.</w:t>
      </w:r>
    </w:p>
    <w:p w:rsidR="00AB3D49" w:rsidRPr="00E05381" w:rsidRDefault="00AB3D49" w:rsidP="00AB3D49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344A3" w:rsidRDefault="00AB3D49" w:rsidP="00742906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Considerando que o</w:t>
      </w:r>
      <w:r w:rsidR="001605A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s</w:t>
      </w:r>
      <w:r w:rsidR="00A344A3" w:rsidRPr="00E0538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Distrito</w:t>
      </w:r>
      <w:r w:rsidR="001605A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s</w:t>
      </w:r>
      <w:r w:rsidR="00A344A3" w:rsidRPr="00E0538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de Boa Esperança </w:t>
      </w:r>
      <w:r w:rsidR="00817B0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e Primavera</w:t>
      </w:r>
      <w:r w:rsidR="001605A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apresentam </w:t>
      </w:r>
      <w:r w:rsidR="00817B09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uma população considerável de</w:t>
      </w:r>
      <w:r w:rsidR="0012634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D1296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homens, </w:t>
      </w:r>
      <w:r w:rsidR="0012634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mulheres e crianças</w:t>
      </w:r>
      <w:r w:rsidR="001605A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localizadas</w:t>
      </w:r>
      <w:r w:rsidR="005920D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tanto</w:t>
      </w:r>
      <w:r w:rsidR="001605A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no</w:t>
      </w:r>
      <w:r w:rsidR="005920D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s D</w:t>
      </w:r>
      <w:r w:rsidR="001605A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istrito</w:t>
      </w:r>
      <w:r w:rsidR="005920D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s quanto</w:t>
      </w:r>
      <w:r w:rsidR="001605A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em suas áreas rurais,</w:t>
      </w:r>
      <w:r w:rsidR="0012634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que necessitam de atendimentos especializados.</w:t>
      </w:r>
    </w:p>
    <w:p w:rsidR="001605AE" w:rsidRDefault="001605AE" w:rsidP="00817B09">
      <w:pPr>
        <w:pStyle w:val="tj"/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</w:p>
    <w:p w:rsidR="00320F0A" w:rsidRDefault="00320F0A" w:rsidP="00320F0A">
      <w:pPr>
        <w:pStyle w:val="NCNormalCentralizado"/>
        <w:jc w:val="both"/>
        <w:rPr>
          <w:bCs/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 xml:space="preserve">                        </w:t>
      </w:r>
      <w:r w:rsidRPr="00E05381">
        <w:rPr>
          <w:bCs/>
          <w:color w:val="000000" w:themeColor="text1"/>
          <w:sz w:val="23"/>
          <w:szCs w:val="23"/>
        </w:rPr>
        <w:t>Considerando que constantemente ocorr</w:t>
      </w:r>
      <w:r>
        <w:rPr>
          <w:bCs/>
          <w:color w:val="000000" w:themeColor="text1"/>
          <w:sz w:val="23"/>
          <w:szCs w:val="23"/>
        </w:rPr>
        <w:t xml:space="preserve">e a necessidade de atendimento destas especialidades médicas, e os pacientes dos </w:t>
      </w:r>
      <w:r w:rsidR="005920D7">
        <w:rPr>
          <w:bCs/>
          <w:color w:val="000000" w:themeColor="text1"/>
          <w:sz w:val="23"/>
          <w:szCs w:val="23"/>
        </w:rPr>
        <w:t>referidos Distritos são encaminhados a sede do</w:t>
      </w:r>
      <w:r>
        <w:rPr>
          <w:bCs/>
          <w:color w:val="000000" w:themeColor="text1"/>
          <w:sz w:val="23"/>
          <w:szCs w:val="23"/>
        </w:rPr>
        <w:t xml:space="preserve"> munícipio para que realizem suas consultas. </w:t>
      </w:r>
    </w:p>
    <w:p w:rsidR="00320F0A" w:rsidRDefault="00320F0A" w:rsidP="00320F0A">
      <w:pPr>
        <w:pStyle w:val="NCNormalCentralizado"/>
        <w:jc w:val="both"/>
        <w:rPr>
          <w:bCs/>
          <w:color w:val="000000" w:themeColor="text1"/>
          <w:sz w:val="23"/>
          <w:szCs w:val="23"/>
        </w:rPr>
      </w:pPr>
    </w:p>
    <w:p w:rsidR="00126348" w:rsidRPr="00E05381" w:rsidRDefault="00126348" w:rsidP="00126348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Considerando a </w:t>
      </w:r>
      <w:r w:rsidRPr="00E0538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necessidade de haver atendimento pelo menos duas vezes por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mês</w:t>
      </w:r>
      <w:r w:rsidRPr="00E0538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de </w:t>
      </w:r>
      <w:r w:rsidR="005920D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médicos com especialidades em </w:t>
      </w:r>
      <w:r w:rsidRPr="00E0538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pediatria</w:t>
      </w:r>
      <w:r w:rsidR="00320F0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e ginecologia</w:t>
      </w:r>
      <w:r w:rsidR="00D1296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e outras especialidades com grande demanda</w:t>
      </w:r>
      <w:r w:rsidR="005920D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</w:t>
      </w:r>
      <w:r w:rsidRPr="00E0538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aos pacientes dos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PSF – Programa Saúde da Família, do</w:t>
      </w:r>
      <w:r w:rsidR="001605A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s</w:t>
      </w:r>
      <w:r w:rsidR="005920D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D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istrito</w:t>
      </w:r>
      <w:r w:rsidR="001605A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s</w:t>
      </w:r>
      <w:r w:rsidR="00BC4E7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de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Boa Esperança</w:t>
      </w:r>
      <w:r w:rsidR="005920D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e Primavera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;</w:t>
      </w:r>
    </w:p>
    <w:p w:rsidR="00126348" w:rsidRPr="00E05381" w:rsidRDefault="00126348" w:rsidP="00742906">
      <w:pPr>
        <w:pStyle w:val="tj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</w:p>
    <w:p w:rsidR="00D3177E" w:rsidRDefault="00320F0A" w:rsidP="00320F0A">
      <w:pPr>
        <w:pStyle w:val="NCNormalCentralizado"/>
        <w:jc w:val="both"/>
        <w:rPr>
          <w:bCs/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 xml:space="preserve">                         </w:t>
      </w:r>
    </w:p>
    <w:p w:rsidR="00D3177E" w:rsidRDefault="00D3177E" w:rsidP="00320F0A">
      <w:pPr>
        <w:pStyle w:val="NCNormalCentralizado"/>
        <w:jc w:val="both"/>
        <w:rPr>
          <w:bCs/>
          <w:color w:val="000000" w:themeColor="text1"/>
          <w:sz w:val="23"/>
          <w:szCs w:val="23"/>
        </w:rPr>
      </w:pPr>
    </w:p>
    <w:p w:rsidR="00320F0A" w:rsidRPr="00E05381" w:rsidRDefault="00320F0A" w:rsidP="00D3177E">
      <w:pPr>
        <w:pStyle w:val="NCNormalCentralizado"/>
        <w:ind w:firstLine="1418"/>
        <w:jc w:val="both"/>
        <w:rPr>
          <w:bCs/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lastRenderedPageBreak/>
        <w:t>Considerando que com a disponibilização de</w:t>
      </w:r>
      <w:r w:rsidRPr="00E05381">
        <w:rPr>
          <w:bCs/>
          <w:color w:val="000000" w:themeColor="text1"/>
          <w:sz w:val="23"/>
          <w:szCs w:val="23"/>
        </w:rPr>
        <w:t xml:space="preserve"> </w:t>
      </w:r>
      <w:r w:rsidR="005920D7">
        <w:rPr>
          <w:bCs/>
          <w:color w:val="000000" w:themeColor="text1"/>
          <w:sz w:val="23"/>
          <w:szCs w:val="23"/>
        </w:rPr>
        <w:t xml:space="preserve">tais </w:t>
      </w:r>
      <w:r w:rsidRPr="00E05381">
        <w:rPr>
          <w:bCs/>
          <w:color w:val="000000" w:themeColor="text1"/>
          <w:sz w:val="23"/>
          <w:szCs w:val="23"/>
        </w:rPr>
        <w:t>profissionais para</w:t>
      </w:r>
      <w:r>
        <w:rPr>
          <w:bCs/>
          <w:color w:val="000000" w:themeColor="text1"/>
          <w:sz w:val="23"/>
          <w:szCs w:val="23"/>
        </w:rPr>
        <w:t xml:space="preserve"> estes</w:t>
      </w:r>
      <w:r w:rsidRPr="00E05381">
        <w:rPr>
          <w:bCs/>
          <w:color w:val="000000" w:themeColor="text1"/>
          <w:sz w:val="23"/>
          <w:szCs w:val="23"/>
        </w:rPr>
        <w:t xml:space="preserve"> atendimento</w:t>
      </w:r>
      <w:r>
        <w:rPr>
          <w:bCs/>
          <w:color w:val="000000" w:themeColor="text1"/>
          <w:sz w:val="23"/>
          <w:szCs w:val="23"/>
        </w:rPr>
        <w:t xml:space="preserve">s </w:t>
      </w:r>
      <w:r w:rsidRPr="00E05381">
        <w:rPr>
          <w:bCs/>
          <w:color w:val="000000" w:themeColor="text1"/>
          <w:sz w:val="23"/>
          <w:szCs w:val="23"/>
        </w:rPr>
        <w:t>no</w:t>
      </w:r>
      <w:r>
        <w:rPr>
          <w:bCs/>
          <w:color w:val="000000" w:themeColor="text1"/>
          <w:sz w:val="23"/>
          <w:szCs w:val="23"/>
        </w:rPr>
        <w:t>s</w:t>
      </w:r>
      <w:r w:rsidRPr="00E05381">
        <w:rPr>
          <w:bCs/>
          <w:color w:val="000000" w:themeColor="text1"/>
          <w:sz w:val="23"/>
          <w:szCs w:val="23"/>
        </w:rPr>
        <w:t xml:space="preserve"> PSF</w:t>
      </w:r>
      <w:r w:rsidR="005920D7">
        <w:rPr>
          <w:bCs/>
          <w:color w:val="000000" w:themeColor="text1"/>
          <w:sz w:val="23"/>
          <w:szCs w:val="23"/>
        </w:rPr>
        <w:t xml:space="preserve"> dos D</w:t>
      </w:r>
      <w:r>
        <w:rPr>
          <w:bCs/>
          <w:color w:val="000000" w:themeColor="text1"/>
          <w:sz w:val="23"/>
          <w:szCs w:val="23"/>
        </w:rPr>
        <w:t>istritos</w:t>
      </w:r>
      <w:r w:rsidRPr="00E05381">
        <w:rPr>
          <w:bCs/>
          <w:color w:val="000000" w:themeColor="text1"/>
          <w:sz w:val="23"/>
          <w:szCs w:val="23"/>
        </w:rPr>
        <w:t xml:space="preserve">, </w:t>
      </w:r>
      <w:r w:rsidR="00BC4E70">
        <w:rPr>
          <w:bCs/>
          <w:color w:val="000000" w:themeColor="text1"/>
          <w:sz w:val="23"/>
          <w:szCs w:val="23"/>
        </w:rPr>
        <w:t>será</w:t>
      </w:r>
      <w:r w:rsidRPr="00E05381">
        <w:rPr>
          <w:bCs/>
          <w:color w:val="000000" w:themeColor="text1"/>
          <w:sz w:val="23"/>
          <w:szCs w:val="23"/>
        </w:rPr>
        <w:t xml:space="preserve"> </w:t>
      </w:r>
      <w:r w:rsidR="00BC4E70">
        <w:rPr>
          <w:bCs/>
          <w:color w:val="000000" w:themeColor="text1"/>
          <w:sz w:val="23"/>
          <w:szCs w:val="23"/>
        </w:rPr>
        <w:t>favorecida a população</w:t>
      </w:r>
      <w:r w:rsidRPr="00E05381">
        <w:rPr>
          <w:bCs/>
          <w:color w:val="000000" w:themeColor="text1"/>
          <w:sz w:val="23"/>
          <w:szCs w:val="23"/>
        </w:rPr>
        <w:t xml:space="preserve"> que ali reside</w:t>
      </w:r>
      <w:r>
        <w:rPr>
          <w:bCs/>
          <w:color w:val="000000" w:themeColor="text1"/>
          <w:sz w:val="23"/>
          <w:szCs w:val="23"/>
        </w:rPr>
        <w:t>, diminuindo o fluxo de viagens constantes ao município.</w:t>
      </w:r>
    </w:p>
    <w:p w:rsidR="00A344A3" w:rsidRPr="00E05381" w:rsidRDefault="00A344A3" w:rsidP="00320F0A">
      <w:pPr>
        <w:pStyle w:val="NCNormalCentralizado"/>
        <w:jc w:val="both"/>
        <w:rPr>
          <w:bCs/>
          <w:color w:val="000000" w:themeColor="text1"/>
          <w:sz w:val="23"/>
          <w:szCs w:val="23"/>
        </w:rPr>
      </w:pPr>
    </w:p>
    <w:p w:rsidR="0048642F" w:rsidRDefault="005920D7" w:rsidP="005920D7">
      <w:pPr>
        <w:autoSpaceDE w:val="0"/>
        <w:autoSpaceDN w:val="0"/>
        <w:adjustRightInd w:val="0"/>
        <w:ind w:firstLine="1560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 w:themeColor="text1"/>
          <w:sz w:val="23"/>
          <w:szCs w:val="23"/>
        </w:rPr>
        <w:t xml:space="preserve">De acordo com a </w:t>
      </w:r>
      <w:r w:rsidR="0048642F">
        <w:rPr>
          <w:rFonts w:eastAsiaTheme="minorHAnsi"/>
          <w:sz w:val="24"/>
          <w:szCs w:val="24"/>
          <w:lang w:eastAsia="en-US"/>
        </w:rPr>
        <w:t>Constituição Federal de 1988, a sa</w:t>
      </w:r>
      <w:r>
        <w:rPr>
          <w:rFonts w:eastAsiaTheme="minorHAnsi"/>
          <w:sz w:val="24"/>
          <w:szCs w:val="24"/>
          <w:lang w:eastAsia="en-US"/>
        </w:rPr>
        <w:t>úde é prioridade para qualquer Administração P</w:t>
      </w:r>
      <w:r w:rsidR="0048642F">
        <w:rPr>
          <w:rFonts w:eastAsiaTheme="minorHAnsi"/>
          <w:sz w:val="24"/>
          <w:szCs w:val="24"/>
          <w:lang w:eastAsia="en-US"/>
        </w:rPr>
        <w:t>ública</w:t>
      </w:r>
      <w:r>
        <w:rPr>
          <w:rFonts w:eastAsiaTheme="minorHAnsi"/>
          <w:sz w:val="24"/>
          <w:szCs w:val="24"/>
          <w:lang w:eastAsia="en-US"/>
        </w:rPr>
        <w:t xml:space="preserve"> na busca de políticas públicas;</w:t>
      </w:r>
      <w:r w:rsidR="0048642F">
        <w:rPr>
          <w:rFonts w:eastAsiaTheme="minorHAnsi"/>
          <w:sz w:val="24"/>
          <w:szCs w:val="24"/>
          <w:lang w:eastAsia="en-US"/>
        </w:rPr>
        <w:t xml:space="preserve"> o a</w:t>
      </w:r>
      <w:r w:rsidR="0048642F" w:rsidRPr="0048642F">
        <w:rPr>
          <w:rFonts w:eastAsiaTheme="minorHAnsi"/>
          <w:sz w:val="24"/>
          <w:szCs w:val="24"/>
          <w:lang w:eastAsia="en-US"/>
        </w:rPr>
        <w:t xml:space="preserve">rt. 197. </w:t>
      </w:r>
      <w:proofErr w:type="gramStart"/>
      <w:r>
        <w:rPr>
          <w:rFonts w:eastAsiaTheme="minorHAnsi"/>
          <w:sz w:val="24"/>
          <w:szCs w:val="24"/>
          <w:lang w:eastAsia="en-US"/>
        </w:rPr>
        <w:t>estabelece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que: </w:t>
      </w:r>
      <w:r w:rsidR="0048642F">
        <w:rPr>
          <w:rFonts w:eastAsiaTheme="minorHAnsi"/>
          <w:sz w:val="24"/>
          <w:szCs w:val="24"/>
          <w:lang w:eastAsia="en-US"/>
        </w:rPr>
        <w:t>“</w:t>
      </w:r>
      <w:r w:rsidR="0048642F" w:rsidRPr="0048642F">
        <w:rPr>
          <w:rFonts w:eastAsiaTheme="minorHAnsi"/>
          <w:sz w:val="24"/>
          <w:szCs w:val="24"/>
          <w:lang w:eastAsia="en-US"/>
        </w:rPr>
        <w:t>São de relevância pública as ações e serviços de saúde, cabendo ao</w:t>
      </w:r>
      <w:r w:rsidR="0048642F">
        <w:rPr>
          <w:rFonts w:eastAsiaTheme="minorHAnsi"/>
          <w:sz w:val="24"/>
          <w:szCs w:val="24"/>
          <w:lang w:eastAsia="en-US"/>
        </w:rPr>
        <w:t xml:space="preserve"> </w:t>
      </w:r>
      <w:r w:rsidR="0048642F" w:rsidRPr="0048642F">
        <w:rPr>
          <w:rFonts w:eastAsiaTheme="minorHAnsi"/>
          <w:sz w:val="24"/>
          <w:szCs w:val="24"/>
          <w:lang w:eastAsia="en-US"/>
        </w:rPr>
        <w:t>Poder Público dispor, nos termos da Lei, sobre sua regulamentação, fiscalização</w:t>
      </w:r>
      <w:r w:rsidR="0048642F">
        <w:rPr>
          <w:rFonts w:eastAsiaTheme="minorHAnsi"/>
          <w:sz w:val="24"/>
          <w:szCs w:val="24"/>
          <w:lang w:eastAsia="en-US"/>
        </w:rPr>
        <w:t xml:space="preserve"> </w:t>
      </w:r>
      <w:r w:rsidR="0048642F" w:rsidRPr="0048642F">
        <w:rPr>
          <w:rFonts w:eastAsiaTheme="minorHAnsi"/>
          <w:sz w:val="24"/>
          <w:szCs w:val="24"/>
          <w:lang w:eastAsia="en-US"/>
        </w:rPr>
        <w:t>controle, devendo sua execução ser feita diretamente ou através de terceiros</w:t>
      </w:r>
      <w:r w:rsidR="0048642F">
        <w:rPr>
          <w:rFonts w:eastAsiaTheme="minorHAnsi"/>
          <w:sz w:val="24"/>
          <w:szCs w:val="24"/>
          <w:lang w:eastAsia="en-US"/>
        </w:rPr>
        <w:t xml:space="preserve"> </w:t>
      </w:r>
      <w:r w:rsidR="0048642F" w:rsidRPr="0048642F">
        <w:rPr>
          <w:rFonts w:eastAsiaTheme="minorHAnsi"/>
          <w:sz w:val="24"/>
          <w:szCs w:val="24"/>
          <w:lang w:eastAsia="en-US"/>
        </w:rPr>
        <w:t xml:space="preserve">e, também, por pessoa física ou </w:t>
      </w:r>
      <w:r w:rsidR="00BC4E70" w:rsidRPr="0048642F">
        <w:rPr>
          <w:rFonts w:eastAsiaTheme="minorHAnsi"/>
          <w:sz w:val="24"/>
          <w:szCs w:val="24"/>
          <w:lang w:eastAsia="en-US"/>
        </w:rPr>
        <w:t>jurídica</w:t>
      </w:r>
      <w:r w:rsidR="0048642F" w:rsidRPr="0048642F">
        <w:rPr>
          <w:rFonts w:eastAsiaTheme="minorHAnsi"/>
          <w:sz w:val="24"/>
          <w:szCs w:val="24"/>
          <w:lang w:eastAsia="en-US"/>
        </w:rPr>
        <w:t xml:space="preserve"> de direito privado</w:t>
      </w:r>
      <w:r w:rsidR="0048642F">
        <w:rPr>
          <w:rFonts w:eastAsiaTheme="minorHAnsi"/>
          <w:sz w:val="24"/>
          <w:szCs w:val="24"/>
          <w:lang w:eastAsia="en-US"/>
        </w:rPr>
        <w:t xml:space="preserve">”, </w:t>
      </w:r>
      <w:r>
        <w:rPr>
          <w:rFonts w:eastAsiaTheme="minorHAnsi"/>
          <w:sz w:val="24"/>
          <w:szCs w:val="24"/>
          <w:lang w:eastAsia="en-US"/>
        </w:rPr>
        <w:t xml:space="preserve">em assim sendo, </w:t>
      </w:r>
      <w:r w:rsidR="0048642F">
        <w:rPr>
          <w:rFonts w:eastAsiaTheme="minorHAnsi"/>
          <w:sz w:val="24"/>
          <w:szCs w:val="24"/>
          <w:lang w:eastAsia="en-US"/>
        </w:rPr>
        <w:t>orienta o norte a ser seguido.</w:t>
      </w:r>
    </w:p>
    <w:p w:rsidR="00422780" w:rsidRDefault="00422780" w:rsidP="0048642F">
      <w:pPr>
        <w:autoSpaceDE w:val="0"/>
        <w:autoSpaceDN w:val="0"/>
        <w:adjustRightInd w:val="0"/>
        <w:ind w:firstLine="1560"/>
        <w:jc w:val="both"/>
        <w:rPr>
          <w:rFonts w:eastAsiaTheme="minorHAnsi"/>
          <w:sz w:val="24"/>
          <w:szCs w:val="24"/>
          <w:lang w:eastAsia="en-US"/>
        </w:rPr>
      </w:pPr>
    </w:p>
    <w:p w:rsidR="00320F0A" w:rsidRPr="00D3177E" w:rsidRDefault="005920D7" w:rsidP="005920D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3"/>
          <w:szCs w:val="23"/>
        </w:rPr>
        <w:t xml:space="preserve">                       </w:t>
      </w:r>
      <w:r w:rsidR="00422780" w:rsidRPr="00D3177E">
        <w:rPr>
          <w:color w:val="000000" w:themeColor="text1"/>
          <w:sz w:val="24"/>
          <w:szCs w:val="24"/>
        </w:rPr>
        <w:t>Considerando que é uma reivindicação de toda a população dos Distritos.</w:t>
      </w:r>
    </w:p>
    <w:p w:rsidR="00A344A3" w:rsidRPr="00D3177E" w:rsidRDefault="00A344A3" w:rsidP="004A684C">
      <w:pPr>
        <w:ind w:firstLine="1418"/>
        <w:jc w:val="both"/>
        <w:rPr>
          <w:bCs/>
          <w:color w:val="000000" w:themeColor="text1"/>
          <w:sz w:val="24"/>
          <w:szCs w:val="24"/>
        </w:rPr>
      </w:pPr>
      <w:r w:rsidRPr="00D3177E">
        <w:rPr>
          <w:color w:val="000000" w:themeColor="text1"/>
          <w:sz w:val="24"/>
          <w:szCs w:val="24"/>
        </w:rPr>
        <w:t xml:space="preserve"> </w:t>
      </w:r>
      <w:r w:rsidRPr="00D3177E">
        <w:rPr>
          <w:bCs/>
          <w:color w:val="000000" w:themeColor="text1"/>
          <w:sz w:val="24"/>
          <w:szCs w:val="24"/>
        </w:rPr>
        <w:t xml:space="preserve"> </w:t>
      </w:r>
    </w:p>
    <w:p w:rsidR="00A344A3" w:rsidRPr="00D3177E" w:rsidRDefault="005920D7" w:rsidP="005920D7">
      <w:pPr>
        <w:tabs>
          <w:tab w:val="left" w:pos="1849"/>
        </w:tabs>
        <w:jc w:val="both"/>
        <w:rPr>
          <w:bCs/>
          <w:color w:val="000000" w:themeColor="text1"/>
          <w:sz w:val="24"/>
          <w:szCs w:val="24"/>
        </w:rPr>
      </w:pPr>
      <w:r w:rsidRPr="00D3177E">
        <w:rPr>
          <w:bCs/>
          <w:color w:val="000000" w:themeColor="text1"/>
          <w:sz w:val="24"/>
          <w:szCs w:val="24"/>
        </w:rPr>
        <w:t xml:space="preserve">                       </w:t>
      </w:r>
      <w:r w:rsidR="00A344A3" w:rsidRPr="00D3177E">
        <w:rPr>
          <w:bCs/>
          <w:color w:val="000000" w:themeColor="text1"/>
          <w:sz w:val="24"/>
          <w:szCs w:val="24"/>
        </w:rPr>
        <w:t xml:space="preserve">Câmara Municipal de Sorriso, Estado de Mato Grosso, em </w:t>
      </w:r>
      <w:r w:rsidR="00126348" w:rsidRPr="00D3177E">
        <w:rPr>
          <w:bCs/>
          <w:color w:val="000000" w:themeColor="text1"/>
          <w:sz w:val="24"/>
          <w:szCs w:val="24"/>
        </w:rPr>
        <w:t>1</w:t>
      </w:r>
      <w:r w:rsidR="00FE26F5" w:rsidRPr="00D3177E">
        <w:rPr>
          <w:bCs/>
          <w:color w:val="000000" w:themeColor="text1"/>
          <w:sz w:val="24"/>
          <w:szCs w:val="24"/>
        </w:rPr>
        <w:t>7</w:t>
      </w:r>
      <w:r w:rsidR="00126348" w:rsidRPr="00D3177E">
        <w:rPr>
          <w:bCs/>
          <w:color w:val="000000" w:themeColor="text1"/>
          <w:sz w:val="24"/>
          <w:szCs w:val="24"/>
        </w:rPr>
        <w:t xml:space="preserve"> de maio de 2017.</w:t>
      </w:r>
    </w:p>
    <w:p w:rsidR="00E05381" w:rsidRPr="00D3177E" w:rsidRDefault="00E05381" w:rsidP="00742906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</w:p>
    <w:p w:rsidR="00742906" w:rsidRPr="00D3177E" w:rsidRDefault="00742906" w:rsidP="00742906">
      <w:pPr>
        <w:tabs>
          <w:tab w:val="left" w:pos="3309"/>
        </w:tabs>
        <w:ind w:firstLine="1418"/>
        <w:rPr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320F0A" w:rsidRDefault="00320F0A" w:rsidP="00742906">
      <w:pPr>
        <w:tabs>
          <w:tab w:val="left" w:pos="3309"/>
        </w:tabs>
        <w:ind w:firstLine="1418"/>
        <w:rPr>
          <w:b/>
          <w:bCs/>
          <w:color w:val="000000" w:themeColor="text1"/>
          <w:sz w:val="23"/>
          <w:szCs w:val="23"/>
        </w:rPr>
      </w:pPr>
    </w:p>
    <w:p w:rsidR="00320F0A" w:rsidRDefault="00320F0A" w:rsidP="00742906">
      <w:pPr>
        <w:tabs>
          <w:tab w:val="left" w:pos="3309"/>
        </w:tabs>
        <w:ind w:firstLine="1418"/>
        <w:rPr>
          <w:b/>
          <w:bCs/>
          <w:color w:val="000000" w:themeColor="text1"/>
          <w:sz w:val="23"/>
          <w:szCs w:val="23"/>
        </w:rPr>
      </w:pPr>
    </w:p>
    <w:p w:rsidR="00320F0A" w:rsidRDefault="00320F0A" w:rsidP="00742906">
      <w:pPr>
        <w:tabs>
          <w:tab w:val="left" w:pos="3309"/>
        </w:tabs>
        <w:ind w:firstLine="1418"/>
        <w:rPr>
          <w:b/>
          <w:bCs/>
          <w:color w:val="000000" w:themeColor="text1"/>
          <w:sz w:val="23"/>
          <w:szCs w:val="23"/>
        </w:rPr>
      </w:pPr>
    </w:p>
    <w:p w:rsidR="00A344A3" w:rsidRPr="00320F0A" w:rsidRDefault="00320F0A" w:rsidP="00A344A3">
      <w:pPr>
        <w:pStyle w:val="Ttulo2"/>
        <w:rPr>
          <w:rFonts w:ascii="Times New Roman" w:hAnsi="Times New Roman" w:cs="Times New Roman"/>
          <w:color w:val="000000" w:themeColor="text1"/>
        </w:rPr>
      </w:pPr>
      <w:r w:rsidRPr="00320F0A">
        <w:rPr>
          <w:rFonts w:ascii="Times New Roman" w:hAnsi="Times New Roman" w:cs="Times New Roman"/>
          <w:color w:val="000000" w:themeColor="text1"/>
        </w:rPr>
        <w:t>MARLON ZANELLA</w:t>
      </w:r>
    </w:p>
    <w:p w:rsidR="00320F0A" w:rsidRDefault="00320F0A" w:rsidP="00320F0A">
      <w:pPr>
        <w:rPr>
          <w:b/>
          <w:sz w:val="24"/>
          <w:szCs w:val="24"/>
        </w:rPr>
      </w:pPr>
      <w:r w:rsidRPr="00320F0A"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              </w:t>
      </w:r>
      <w:r w:rsidRPr="00320F0A">
        <w:rPr>
          <w:b/>
          <w:sz w:val="24"/>
          <w:szCs w:val="24"/>
        </w:rPr>
        <w:t xml:space="preserve">Vereador PMDB </w:t>
      </w:r>
    </w:p>
    <w:p w:rsidR="00BC4E70" w:rsidRDefault="00BC4E70" w:rsidP="00BC4E70">
      <w:pPr>
        <w:jc w:val="center"/>
        <w:rPr>
          <w:b/>
          <w:bCs/>
          <w:color w:val="000000"/>
          <w:sz w:val="24"/>
          <w:szCs w:val="24"/>
        </w:rPr>
      </w:pPr>
    </w:p>
    <w:p w:rsidR="00BC4E70" w:rsidRDefault="00BC4E70" w:rsidP="00BC4E70">
      <w:pPr>
        <w:jc w:val="center"/>
        <w:rPr>
          <w:b/>
          <w:bCs/>
          <w:color w:val="000000"/>
          <w:sz w:val="24"/>
          <w:szCs w:val="24"/>
        </w:rPr>
      </w:pPr>
    </w:p>
    <w:p w:rsidR="00BC4E70" w:rsidRDefault="00BC4E70" w:rsidP="00BC4E70">
      <w:pPr>
        <w:jc w:val="center"/>
        <w:rPr>
          <w:b/>
          <w:bCs/>
          <w:color w:val="000000"/>
          <w:sz w:val="24"/>
          <w:szCs w:val="24"/>
        </w:rPr>
      </w:pPr>
    </w:p>
    <w:p w:rsidR="00BC4E70" w:rsidRDefault="00BC4E70" w:rsidP="00BC4E70">
      <w:pPr>
        <w:jc w:val="center"/>
        <w:rPr>
          <w:b/>
          <w:bCs/>
          <w:color w:val="000000"/>
          <w:sz w:val="24"/>
          <w:szCs w:val="24"/>
        </w:rPr>
      </w:pPr>
    </w:p>
    <w:p w:rsidR="00BC4E70" w:rsidRPr="00AC34A9" w:rsidRDefault="005920D7" w:rsidP="00BC4E7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ACA</w:t>
      </w:r>
      <w:r w:rsidR="00BC4E70" w:rsidRPr="00AC34A9">
        <w:rPr>
          <w:b/>
          <w:bCs/>
          <w:color w:val="000000"/>
          <w:sz w:val="24"/>
          <w:szCs w:val="24"/>
        </w:rPr>
        <w:t>CIO AMBROSINI                                 DIRCEU ZANATTA</w:t>
      </w:r>
    </w:p>
    <w:p w:rsidR="00BC4E70" w:rsidRPr="00AC34A9" w:rsidRDefault="00BC4E70" w:rsidP="00BC4E70">
      <w:pPr>
        <w:jc w:val="center"/>
        <w:rPr>
          <w:b/>
          <w:bCs/>
          <w:color w:val="000000"/>
          <w:sz w:val="24"/>
          <w:szCs w:val="24"/>
        </w:rPr>
      </w:pPr>
      <w:r w:rsidRPr="00AC34A9">
        <w:rPr>
          <w:b/>
          <w:bCs/>
          <w:color w:val="000000"/>
          <w:sz w:val="24"/>
          <w:szCs w:val="24"/>
        </w:rPr>
        <w:t>Vereador PSC                                            Vereador PMDB</w:t>
      </w:r>
    </w:p>
    <w:p w:rsidR="00BC4E70" w:rsidRPr="00AC34A9" w:rsidRDefault="00BC4E70" w:rsidP="00BC4E70">
      <w:pPr>
        <w:jc w:val="center"/>
        <w:rPr>
          <w:b/>
          <w:bCs/>
          <w:color w:val="000000"/>
          <w:sz w:val="24"/>
          <w:szCs w:val="24"/>
        </w:rPr>
      </w:pPr>
    </w:p>
    <w:p w:rsidR="00BC4E70" w:rsidRPr="00AC34A9" w:rsidRDefault="00BC4E70" w:rsidP="00BC4E70">
      <w:pPr>
        <w:jc w:val="center"/>
        <w:rPr>
          <w:b/>
          <w:bCs/>
          <w:color w:val="000000"/>
          <w:sz w:val="24"/>
          <w:szCs w:val="24"/>
        </w:rPr>
      </w:pPr>
    </w:p>
    <w:p w:rsidR="00BC4E70" w:rsidRPr="00AC34A9" w:rsidRDefault="00BC4E70" w:rsidP="00BC4E70">
      <w:pPr>
        <w:jc w:val="center"/>
        <w:rPr>
          <w:b/>
          <w:bCs/>
          <w:color w:val="000000"/>
          <w:sz w:val="24"/>
          <w:szCs w:val="24"/>
        </w:rPr>
      </w:pPr>
    </w:p>
    <w:p w:rsidR="00BC4E70" w:rsidRDefault="00BC4E70" w:rsidP="00BC4E70">
      <w:pPr>
        <w:jc w:val="center"/>
        <w:rPr>
          <w:b/>
          <w:bCs/>
          <w:color w:val="000000"/>
          <w:sz w:val="24"/>
          <w:szCs w:val="24"/>
        </w:rPr>
      </w:pPr>
    </w:p>
    <w:p w:rsidR="00BC4E70" w:rsidRDefault="00BC4E70" w:rsidP="00BC4E70">
      <w:pPr>
        <w:jc w:val="center"/>
        <w:rPr>
          <w:b/>
          <w:bCs/>
          <w:color w:val="000000"/>
          <w:sz w:val="24"/>
          <w:szCs w:val="24"/>
        </w:rPr>
      </w:pPr>
    </w:p>
    <w:p w:rsidR="00BC4E70" w:rsidRPr="00AC34A9" w:rsidRDefault="00BC4E70" w:rsidP="00BC4E70">
      <w:pPr>
        <w:jc w:val="center"/>
        <w:rPr>
          <w:b/>
          <w:bCs/>
          <w:color w:val="000000"/>
          <w:sz w:val="24"/>
          <w:szCs w:val="24"/>
        </w:rPr>
      </w:pPr>
      <w:r w:rsidRPr="00AC34A9">
        <w:rPr>
          <w:b/>
          <w:bCs/>
          <w:color w:val="000000"/>
          <w:sz w:val="24"/>
          <w:szCs w:val="24"/>
        </w:rPr>
        <w:t xml:space="preserve">TOCO BAGGIO                 </w:t>
      </w:r>
      <w:r>
        <w:rPr>
          <w:b/>
          <w:bCs/>
          <w:color w:val="000000"/>
          <w:sz w:val="24"/>
          <w:szCs w:val="24"/>
        </w:rPr>
        <w:t xml:space="preserve">                       DAMIANI N</w:t>
      </w:r>
      <w:r w:rsidRPr="00AC34A9">
        <w:rPr>
          <w:b/>
          <w:bCs/>
          <w:color w:val="000000"/>
          <w:sz w:val="24"/>
          <w:szCs w:val="24"/>
        </w:rPr>
        <w:t>A TV</w:t>
      </w:r>
    </w:p>
    <w:p w:rsidR="00BC4E70" w:rsidRDefault="00BC4E70" w:rsidP="00BC4E70">
      <w:pPr>
        <w:jc w:val="center"/>
        <w:rPr>
          <w:b/>
          <w:bCs/>
          <w:color w:val="000000"/>
          <w:sz w:val="22"/>
          <w:szCs w:val="22"/>
        </w:rPr>
      </w:pPr>
      <w:r w:rsidRPr="00AC34A9">
        <w:rPr>
          <w:b/>
          <w:bCs/>
          <w:color w:val="000000"/>
          <w:sz w:val="24"/>
          <w:szCs w:val="24"/>
        </w:rPr>
        <w:t>Vereador PSDB                                          Vereador PSC</w:t>
      </w:r>
    </w:p>
    <w:tbl>
      <w:tblPr>
        <w:tblStyle w:val="Tabelacomgrade"/>
        <w:tblW w:w="9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65"/>
        <w:gridCol w:w="3165"/>
      </w:tblGrid>
      <w:tr w:rsidR="00BC4E70" w:rsidRPr="00AF4467" w:rsidTr="005777F6">
        <w:tc>
          <w:tcPr>
            <w:tcW w:w="3261" w:type="dxa"/>
          </w:tcPr>
          <w:p w:rsidR="00BC4E70" w:rsidRPr="00AF4467" w:rsidRDefault="00BC4E70" w:rsidP="005777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</w:tcPr>
          <w:p w:rsidR="00BC4E70" w:rsidRPr="00AF4467" w:rsidRDefault="00BC4E70" w:rsidP="00577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</w:tcPr>
          <w:p w:rsidR="00BC4E70" w:rsidRPr="00AF4467" w:rsidRDefault="00BC4E70" w:rsidP="00577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4E70" w:rsidRPr="00AF4467" w:rsidTr="005777F6">
        <w:tc>
          <w:tcPr>
            <w:tcW w:w="3261" w:type="dxa"/>
          </w:tcPr>
          <w:p w:rsidR="00BC4E70" w:rsidRPr="00AF4467" w:rsidRDefault="00BC4E70" w:rsidP="00577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</w:tcPr>
          <w:p w:rsidR="00BC4E70" w:rsidRPr="00AF4467" w:rsidRDefault="00BC4E70" w:rsidP="00577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</w:tcPr>
          <w:p w:rsidR="00BC4E70" w:rsidRPr="00AF4467" w:rsidRDefault="00BC4E70" w:rsidP="00577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12968" w:rsidRPr="00320F0A" w:rsidRDefault="00D12968" w:rsidP="00320F0A">
      <w:pPr>
        <w:rPr>
          <w:b/>
          <w:sz w:val="24"/>
          <w:szCs w:val="24"/>
        </w:rPr>
      </w:pPr>
    </w:p>
    <w:sectPr w:rsidR="00D12968" w:rsidRPr="00320F0A" w:rsidSect="00D3177E">
      <w:headerReference w:type="default" r:id="rId6"/>
      <w:pgSz w:w="11907" w:h="16840" w:code="9"/>
      <w:pgMar w:top="2552" w:right="1134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57" w:rsidRDefault="00EC7257" w:rsidP="00AB6433">
      <w:r>
        <w:separator/>
      </w:r>
    </w:p>
  </w:endnote>
  <w:endnote w:type="continuationSeparator" w:id="0">
    <w:p w:rsidR="00EC7257" w:rsidRDefault="00EC7257" w:rsidP="00AB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57" w:rsidRDefault="00EC7257" w:rsidP="00AB6433">
      <w:r>
        <w:separator/>
      </w:r>
    </w:p>
  </w:footnote>
  <w:footnote w:type="continuationSeparator" w:id="0">
    <w:p w:rsidR="00EC7257" w:rsidRDefault="00EC7257" w:rsidP="00AB6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9B" w:rsidRDefault="00EC7257">
    <w:pPr>
      <w:jc w:val="center"/>
      <w:rPr>
        <w:b/>
        <w:sz w:val="28"/>
      </w:rPr>
    </w:pPr>
  </w:p>
  <w:p w:rsidR="00940E9B" w:rsidRDefault="00EC72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A3"/>
    <w:rsid w:val="00064C38"/>
    <w:rsid w:val="000970FD"/>
    <w:rsid w:val="000A75B0"/>
    <w:rsid w:val="00126348"/>
    <w:rsid w:val="001605AE"/>
    <w:rsid w:val="002E508A"/>
    <w:rsid w:val="00320F0A"/>
    <w:rsid w:val="00422780"/>
    <w:rsid w:val="00422FFF"/>
    <w:rsid w:val="004366CB"/>
    <w:rsid w:val="0046415D"/>
    <w:rsid w:val="0048642F"/>
    <w:rsid w:val="004A684C"/>
    <w:rsid w:val="004A7109"/>
    <w:rsid w:val="004C2F99"/>
    <w:rsid w:val="005920D7"/>
    <w:rsid w:val="00660D49"/>
    <w:rsid w:val="006C20C5"/>
    <w:rsid w:val="006D096C"/>
    <w:rsid w:val="00742906"/>
    <w:rsid w:val="007C4C0A"/>
    <w:rsid w:val="008135B1"/>
    <w:rsid w:val="00817B09"/>
    <w:rsid w:val="00831966"/>
    <w:rsid w:val="00846E60"/>
    <w:rsid w:val="009173C1"/>
    <w:rsid w:val="00985118"/>
    <w:rsid w:val="009B285E"/>
    <w:rsid w:val="00A344A3"/>
    <w:rsid w:val="00AA770B"/>
    <w:rsid w:val="00AB3D49"/>
    <w:rsid w:val="00AB6433"/>
    <w:rsid w:val="00B06475"/>
    <w:rsid w:val="00BC4E70"/>
    <w:rsid w:val="00BF7B14"/>
    <w:rsid w:val="00D12968"/>
    <w:rsid w:val="00D3177E"/>
    <w:rsid w:val="00D933D6"/>
    <w:rsid w:val="00DA19B0"/>
    <w:rsid w:val="00E05381"/>
    <w:rsid w:val="00E31AA3"/>
    <w:rsid w:val="00EC0CF3"/>
    <w:rsid w:val="00EC7257"/>
    <w:rsid w:val="00F52136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A1C5"/>
  <w15:docId w15:val="{CC6092F4-FFC9-4AEF-AC53-D2C41AB2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44A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344A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44A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344A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344A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34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A344A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344A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344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j">
    <w:name w:val="tj"/>
    <w:basedOn w:val="Normal"/>
    <w:rsid w:val="00A344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lhilite">
    <w:name w:val="hl hilite"/>
    <w:basedOn w:val="Fontepargpadro"/>
    <w:rsid w:val="00A344A3"/>
  </w:style>
  <w:style w:type="table" w:styleId="Tabelacomgrade">
    <w:name w:val="Table Grid"/>
    <w:basedOn w:val="Tabelanormal"/>
    <w:uiPriority w:val="59"/>
    <w:rsid w:val="00BC4E70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17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7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Beloni</cp:lastModifiedBy>
  <cp:revision>6</cp:revision>
  <cp:lastPrinted>2017-05-19T16:25:00Z</cp:lastPrinted>
  <dcterms:created xsi:type="dcterms:W3CDTF">2017-05-18T14:09:00Z</dcterms:created>
  <dcterms:modified xsi:type="dcterms:W3CDTF">2017-05-19T16:25:00Z</dcterms:modified>
</cp:coreProperties>
</file>