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6E4257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C869C4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Nº </w:t>
      </w:r>
      <w:r w:rsidR="00B26972">
        <w:rPr>
          <w:rFonts w:ascii="Times New Roman" w:hAnsi="Times New Roman" w:cs="Times New Roman"/>
          <w:color w:val="000000"/>
          <w:sz w:val="22"/>
          <w:szCs w:val="22"/>
        </w:rPr>
        <w:t>124</w:t>
      </w:r>
      <w:r w:rsidR="00E074D7">
        <w:rPr>
          <w:rFonts w:ascii="Times New Roman" w:hAnsi="Times New Roman" w:cs="Times New Roman"/>
          <w:color w:val="000000"/>
          <w:sz w:val="22"/>
          <w:szCs w:val="22"/>
        </w:rPr>
        <w:t>/2017</w:t>
      </w:r>
    </w:p>
    <w:p w:rsidR="00D6190E" w:rsidRPr="006E4257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387E" w:rsidRPr="006E4257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1832B4" w:rsidRDefault="00D6190E" w:rsidP="004409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BF4D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CACIO AMBROSINI</w:t>
      </w: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673D8"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</w:t>
      </w:r>
      <w:r w:rsidR="00BF4D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SC</w:t>
      </w:r>
      <w:r w:rsidR="00DD6B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</w:t>
      </w:r>
      <w:r w:rsidR="00B8495F"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DD6B19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C52976">
        <w:rPr>
          <w:rFonts w:ascii="Times New Roman" w:hAnsi="Times New Roman" w:cs="Times New Roman"/>
          <w:color w:val="000000"/>
          <w:sz w:val="22"/>
          <w:szCs w:val="22"/>
        </w:rPr>
        <w:t>e Expediente seja encaminhado ao</w:t>
      </w:r>
      <w:r w:rsidR="00CB06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5A88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DC700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45A88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5D1BD5">
        <w:rPr>
          <w:rFonts w:ascii="Times New Roman" w:hAnsi="Times New Roman" w:cs="Times New Roman"/>
          <w:color w:val="000000"/>
          <w:sz w:val="22"/>
          <w:szCs w:val="22"/>
        </w:rPr>
        <w:t>Nilson Leitão</w:t>
      </w:r>
      <w:r w:rsidR="00545A88">
        <w:rPr>
          <w:rFonts w:ascii="Times New Roman" w:hAnsi="Times New Roman" w:cs="Times New Roman"/>
          <w:color w:val="000000"/>
          <w:sz w:val="22"/>
          <w:szCs w:val="22"/>
        </w:rPr>
        <w:t xml:space="preserve">, Deputado Federal, </w:t>
      </w:r>
      <w:r w:rsidR="006A4D48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545A88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DC700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45A88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6A4D48">
        <w:rPr>
          <w:rFonts w:ascii="Times New Roman" w:hAnsi="Times New Roman" w:cs="Times New Roman"/>
          <w:color w:val="000000"/>
          <w:sz w:val="22"/>
          <w:szCs w:val="22"/>
        </w:rPr>
        <w:t xml:space="preserve">Mauro </w:t>
      </w:r>
      <w:proofErr w:type="spellStart"/>
      <w:r w:rsidR="006A4D48">
        <w:rPr>
          <w:rFonts w:ascii="Times New Roman" w:hAnsi="Times New Roman" w:cs="Times New Roman"/>
          <w:color w:val="000000"/>
          <w:sz w:val="22"/>
          <w:szCs w:val="22"/>
        </w:rPr>
        <w:t>Savi</w:t>
      </w:r>
      <w:proofErr w:type="spellEnd"/>
      <w:r w:rsidR="00BF4DB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73D6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5A88">
        <w:rPr>
          <w:rFonts w:ascii="Times New Roman" w:hAnsi="Times New Roman" w:cs="Times New Roman"/>
          <w:color w:val="000000"/>
          <w:sz w:val="22"/>
          <w:szCs w:val="22"/>
        </w:rPr>
        <w:t xml:space="preserve">Deputado Estadual, </w:t>
      </w:r>
      <w:r w:rsidR="006A4D48">
        <w:rPr>
          <w:rFonts w:ascii="Times New Roman" w:hAnsi="Times New Roman" w:cs="Times New Roman"/>
          <w:color w:val="000000"/>
          <w:sz w:val="22"/>
          <w:szCs w:val="22"/>
        </w:rPr>
        <w:t>ao Exmo</w:t>
      </w:r>
      <w:r w:rsidR="00DC700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A4D48">
        <w:rPr>
          <w:rFonts w:ascii="Times New Roman" w:hAnsi="Times New Roman" w:cs="Times New Roman"/>
          <w:color w:val="000000"/>
          <w:sz w:val="22"/>
          <w:szCs w:val="22"/>
        </w:rPr>
        <w:t xml:space="preserve"> Senhor Sebastião Rezende, Deputado Estadual, ao Exmo</w:t>
      </w:r>
      <w:r w:rsidR="00DC700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A4D48">
        <w:rPr>
          <w:rFonts w:ascii="Times New Roman" w:hAnsi="Times New Roman" w:cs="Times New Roman"/>
          <w:color w:val="000000"/>
          <w:sz w:val="22"/>
          <w:szCs w:val="22"/>
        </w:rPr>
        <w:t xml:space="preserve"> Senhor Zé Domingos Fraga, Deputado Estadual, </w:t>
      </w:r>
      <w:r w:rsidR="00673D62">
        <w:rPr>
          <w:rFonts w:ascii="Times New Roman" w:hAnsi="Times New Roman" w:cs="Times New Roman"/>
          <w:color w:val="000000"/>
          <w:sz w:val="22"/>
          <w:szCs w:val="22"/>
        </w:rPr>
        <w:t>com cópia ao</w:t>
      </w:r>
      <w:r w:rsidR="00BF4DBF">
        <w:rPr>
          <w:rFonts w:ascii="Times New Roman" w:hAnsi="Times New Roman" w:cs="Times New Roman"/>
          <w:color w:val="000000"/>
          <w:sz w:val="22"/>
          <w:szCs w:val="22"/>
        </w:rPr>
        <w:t xml:space="preserve"> Exmo</w:t>
      </w:r>
      <w:r w:rsidR="00C5297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F4DBF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C52976">
        <w:rPr>
          <w:rFonts w:ascii="Times New Roman" w:hAnsi="Times New Roman" w:cs="Times New Roman"/>
          <w:color w:val="000000"/>
          <w:sz w:val="22"/>
          <w:szCs w:val="22"/>
        </w:rPr>
        <w:t xml:space="preserve"> Ari </w:t>
      </w:r>
      <w:proofErr w:type="spellStart"/>
      <w:r w:rsidR="00C52976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C52976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BB784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0973E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A4D48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214F4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menda Parlamentar para </w:t>
      </w:r>
      <w:r w:rsidR="00A32323">
        <w:rPr>
          <w:rFonts w:ascii="Times New Roman" w:hAnsi="Times New Roman" w:cs="Times New Roman"/>
          <w:b/>
          <w:color w:val="000000"/>
          <w:sz w:val="22"/>
          <w:szCs w:val="22"/>
        </w:rPr>
        <w:t>aquisição de vinte (20) poltronas hospitalar</w:t>
      </w:r>
      <w:r w:rsidR="00D34837">
        <w:rPr>
          <w:rFonts w:ascii="Times New Roman" w:hAnsi="Times New Roman" w:cs="Times New Roman"/>
          <w:b/>
          <w:color w:val="000000"/>
          <w:sz w:val="22"/>
          <w:szCs w:val="22"/>
        </w:rPr>
        <w:t>es reclináveis de</w:t>
      </w:r>
      <w:r w:rsidR="00EB03F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soroterapia </w:t>
      </w:r>
      <w:r w:rsidR="00D34837">
        <w:rPr>
          <w:rFonts w:ascii="Times New Roman" w:hAnsi="Times New Roman" w:cs="Times New Roman"/>
          <w:b/>
          <w:color w:val="000000"/>
          <w:sz w:val="22"/>
          <w:szCs w:val="22"/>
        </w:rPr>
        <w:t>para Unidades Básicas de Saúde – UBS em Sorriso/MT,</w:t>
      </w:r>
      <w:r w:rsidR="00A3232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sendo</w:t>
      </w:r>
      <w:r w:rsidR="00565CC3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A3232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dez (10) para a USF XII</w:t>
      </w:r>
      <w:r w:rsidR="00565CC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Central, quatro (04) para USF</w:t>
      </w:r>
      <w:r w:rsidR="00A3232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XX</w:t>
      </w:r>
      <w:r w:rsidR="00565CC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</w:t>
      </w:r>
      <w:r w:rsidR="00A3232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Rota do Sol</w:t>
      </w:r>
      <w:r w:rsidR="00565CC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três (03) para </w:t>
      </w:r>
      <w:r w:rsidR="00D34837">
        <w:rPr>
          <w:rFonts w:ascii="Times New Roman" w:hAnsi="Times New Roman" w:cs="Times New Roman"/>
          <w:b/>
          <w:color w:val="000000"/>
          <w:sz w:val="22"/>
          <w:szCs w:val="22"/>
        </w:rPr>
        <w:t>U</w:t>
      </w:r>
      <w:r w:rsidR="00565CC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SF I – São Domingos e três (03) para </w:t>
      </w:r>
      <w:r w:rsidR="00D34837">
        <w:rPr>
          <w:rFonts w:ascii="Times New Roman" w:hAnsi="Times New Roman" w:cs="Times New Roman"/>
          <w:b/>
          <w:color w:val="000000"/>
          <w:sz w:val="22"/>
          <w:szCs w:val="22"/>
        </w:rPr>
        <w:t>U</w:t>
      </w:r>
      <w:r w:rsidR="00565CC3">
        <w:rPr>
          <w:rFonts w:ascii="Times New Roman" w:hAnsi="Times New Roman" w:cs="Times New Roman"/>
          <w:b/>
          <w:color w:val="000000"/>
          <w:sz w:val="22"/>
          <w:szCs w:val="22"/>
        </w:rPr>
        <w:t>SF V – Distrito de Boa Esperança do Norte</w:t>
      </w:r>
      <w:r w:rsidR="001832B4" w:rsidRPr="001832B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EE373B" w:rsidRPr="00EE373B" w:rsidRDefault="00EE373B" w:rsidP="00EE373B"/>
    <w:p w:rsidR="0044091C" w:rsidRPr="0044091C" w:rsidRDefault="0044091C" w:rsidP="0044091C"/>
    <w:p w:rsidR="00A32323" w:rsidRDefault="00D34837" w:rsidP="00B26972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 Unidade Básica de </w:t>
      </w:r>
      <w:r w:rsidR="00AF3F5B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Saúde da Família – UBS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é o primeiro acesso ao atendimento do Sistema Único de Saúde – SUS,</w:t>
      </w:r>
      <w:r w:rsidR="00565CC3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na rede de atenção básica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ofertando consultas, vacinas, curativos, urgências de baixa complexidade, atendimento odontológico, prevenção e orientação.</w:t>
      </w:r>
    </w:p>
    <w:p w:rsidR="00CC0904" w:rsidRDefault="00CC0904" w:rsidP="00C6227F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D34837" w:rsidRDefault="00CC0904" w:rsidP="00B26972">
      <w:pPr>
        <w:ind w:firstLine="141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Considerando que </w:t>
      </w:r>
      <w:r w:rsidR="00F04BAC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nas Unidades Básicas de Saúde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são </w:t>
      </w:r>
      <w:r w:rsidR="00F04BAC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ofertadas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aplicação de vacinas, de curativos e </w:t>
      </w:r>
      <w:r w:rsidR="00F04BAC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assistências às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urgências de baixa complexidade</w:t>
      </w:r>
      <w:r w:rsidR="00C6227F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onde segundo Portaria nº 2048 de 05/11/2002 do Ministério da Saúde:</w:t>
      </w:r>
      <w:r w:rsidR="00F04BAC">
        <w:rPr>
          <w:rFonts w:ascii="Verdana" w:hAnsi="Verdana"/>
          <w:color w:val="000000"/>
          <w:sz w:val="18"/>
          <w:szCs w:val="18"/>
        </w:rPr>
        <w:t xml:space="preserve"> </w:t>
      </w:r>
      <w:r w:rsidR="00C6227F">
        <w:rPr>
          <w:rFonts w:ascii="Verdana" w:hAnsi="Verdana"/>
          <w:color w:val="000000"/>
          <w:sz w:val="18"/>
          <w:szCs w:val="18"/>
        </w:rPr>
        <w:t>“</w:t>
      </w:r>
      <w:r w:rsidR="00F04BAC" w:rsidRPr="00C6227F">
        <w:rPr>
          <w:rFonts w:ascii="Times New Roman" w:hAnsi="Times New Roman" w:cs="Times New Roman"/>
          <w:color w:val="000000"/>
          <w:sz w:val="24"/>
          <w:szCs w:val="24"/>
        </w:rPr>
        <w:t>são urgências de baixa complexidade: crises hipertensivas, pacientes diabéticos, pacientes portadores de dor aguda ou crônica, cardiopatas, portadores de doença pulmonar obstrutiva crônica, mulheres em acompanhamento ginecológico e/ou obstétrico, crianças em programa de puericultura, diarreias, v</w:t>
      </w:r>
      <w:r w:rsidR="00C6227F" w:rsidRPr="00C6227F">
        <w:rPr>
          <w:rFonts w:ascii="Times New Roman" w:hAnsi="Times New Roman" w:cs="Times New Roman"/>
          <w:color w:val="000000"/>
          <w:sz w:val="24"/>
          <w:szCs w:val="24"/>
        </w:rPr>
        <w:t>ômitos, febre e urgências sangrenta</w:t>
      </w:r>
      <w:r w:rsidR="00F04BAC" w:rsidRPr="00642C1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42C13" w:rsidRPr="00642C13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="00642C13">
        <w:rPr>
          <w:rFonts w:ascii="Times New Roman" w:hAnsi="Times New Roman" w:cs="Times New Roman"/>
          <w:color w:val="000000"/>
          <w:sz w:val="24"/>
          <w:szCs w:val="24"/>
        </w:rPr>
        <w:t>sendo essencial um</w:t>
      </w:r>
      <w:r w:rsidR="00642C13" w:rsidRPr="00642C13">
        <w:rPr>
          <w:rFonts w:ascii="Times New Roman" w:hAnsi="Times New Roman" w:cs="Times New Roman"/>
          <w:color w:val="000000"/>
          <w:sz w:val="24"/>
          <w:szCs w:val="24"/>
        </w:rPr>
        <w:t xml:space="preserve"> local apropriado para estes atendimentos</w:t>
      </w:r>
      <w:r w:rsidR="00642C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227F" w:rsidRPr="00C6227F" w:rsidRDefault="00C6227F" w:rsidP="00C622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373B" w:rsidRPr="0072060F" w:rsidRDefault="00C6227F" w:rsidP="00B269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As Unidades Básicas de Saúde do Município de Sorriso demandam constante fluxo de usuários para serem atendidos diariamente, ocasionando a necessidade de investimentos sendo que </w:t>
      </w:r>
      <w:proofErr w:type="gramStart"/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 aquisição destas poltronas hospitalares são</w:t>
      </w:r>
      <w:proofErr w:type="gramEnd"/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de grande valia para conforto dos usuários da rede de saúde pública e da qualidade do atendimento prestado</w:t>
      </w:r>
      <w:r w:rsidR="009F1AC8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FE5A0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além de otimizar o espaço físico de cada Unidade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142EC" w:rsidRPr="0072060F" w:rsidRDefault="005768A5" w:rsidP="0015411D">
      <w:pPr>
        <w:tabs>
          <w:tab w:val="left" w:pos="708"/>
          <w:tab w:val="left" w:pos="1416"/>
          <w:tab w:val="left" w:pos="8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60F">
        <w:rPr>
          <w:rFonts w:ascii="Times New Roman" w:hAnsi="Times New Roman" w:cs="Times New Roman"/>
          <w:sz w:val="24"/>
          <w:szCs w:val="24"/>
        </w:rPr>
        <w:tab/>
      </w:r>
      <w:r w:rsidRPr="0072060F">
        <w:rPr>
          <w:rFonts w:ascii="Times New Roman" w:hAnsi="Times New Roman" w:cs="Times New Roman"/>
          <w:sz w:val="24"/>
          <w:szCs w:val="24"/>
        </w:rPr>
        <w:tab/>
      </w:r>
      <w:r w:rsidR="00573457" w:rsidRPr="0072060F">
        <w:rPr>
          <w:rFonts w:ascii="Times New Roman" w:hAnsi="Times New Roman" w:cs="Times New Roman"/>
          <w:sz w:val="24"/>
          <w:szCs w:val="24"/>
        </w:rPr>
        <w:tab/>
      </w:r>
    </w:p>
    <w:p w:rsidR="00D6190E" w:rsidRDefault="00D6190E" w:rsidP="0015411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60F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51139D" w:rsidRPr="0072060F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72060F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214F4E" w:rsidRPr="0072060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73457" w:rsidRPr="0072060F">
        <w:rPr>
          <w:rFonts w:ascii="Times New Roman" w:hAnsi="Times New Roman" w:cs="Times New Roman"/>
          <w:color w:val="000000"/>
          <w:sz w:val="24"/>
          <w:szCs w:val="24"/>
        </w:rPr>
        <w:t xml:space="preserve"> de Maio</w:t>
      </w:r>
      <w:r w:rsidR="0051139D" w:rsidRPr="00720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38E" w:rsidRPr="0072060F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9E0DA3" w:rsidRPr="007206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206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B19" w:rsidRPr="0072060F" w:rsidRDefault="00DD6B19" w:rsidP="0015411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6190E" w:rsidRPr="006E4257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72060F" w:rsidRDefault="00642C1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720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E17C0C" w:rsidRDefault="009E0DA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20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4358DB" w:rsidRDefault="004358DB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17C0C" w:rsidRDefault="00E17C0C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  <w:gridCol w:w="222"/>
      </w:tblGrid>
      <w:tr w:rsidR="00DD6B19" w:rsidTr="00DD6B19">
        <w:trPr>
          <w:trHeight w:val="1768"/>
        </w:trPr>
        <w:tc>
          <w:tcPr>
            <w:tcW w:w="4669" w:type="dxa"/>
          </w:tcPr>
          <w:tbl>
            <w:tblPr>
              <w:tblStyle w:val="Tabelacomgrade"/>
              <w:tblW w:w="9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309"/>
            </w:tblGrid>
            <w:tr w:rsidR="00642C13" w:rsidTr="00642C13">
              <w:trPr>
                <w:trHeight w:val="678"/>
              </w:trPr>
              <w:tc>
                <w:tcPr>
                  <w:tcW w:w="4820" w:type="dxa"/>
                </w:tcPr>
                <w:p w:rsidR="00642C13" w:rsidRP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DAMIANI NA TV</w:t>
                  </w:r>
                </w:p>
                <w:p w:rsidR="00642C13" w:rsidRP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PSC</w:t>
                  </w:r>
                </w:p>
              </w:tc>
              <w:tc>
                <w:tcPr>
                  <w:tcW w:w="4309" w:type="dxa"/>
                </w:tcPr>
                <w:p w:rsidR="00642C13" w:rsidRP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DIRCEU ZANATTA</w:t>
                  </w:r>
                </w:p>
                <w:p w:rsid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PMDB</w:t>
                  </w:r>
                </w:p>
                <w:p w:rsid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2C13" w:rsidRP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42C13" w:rsidTr="00642C13">
              <w:trPr>
                <w:trHeight w:val="678"/>
              </w:trPr>
              <w:tc>
                <w:tcPr>
                  <w:tcW w:w="4820" w:type="dxa"/>
                </w:tcPr>
                <w:p w:rsidR="00642C13" w:rsidRP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MARLON ZANELLA</w:t>
                  </w:r>
                </w:p>
                <w:p w:rsidR="00642C13" w:rsidRP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PMDB</w:t>
                  </w:r>
                </w:p>
              </w:tc>
              <w:tc>
                <w:tcPr>
                  <w:tcW w:w="4309" w:type="dxa"/>
                </w:tcPr>
                <w:p w:rsidR="00642C13" w:rsidRP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TOCO BAGGIO</w:t>
                  </w:r>
                </w:p>
                <w:p w:rsidR="00642C13" w:rsidRPr="00642C13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DD6B19" w:rsidRPr="00642C13" w:rsidRDefault="00DD6B19" w:rsidP="00642C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DD6B19" w:rsidRPr="00642C13" w:rsidRDefault="00DD6B19" w:rsidP="0064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19" w:rsidTr="00DD6B19">
        <w:trPr>
          <w:trHeight w:val="1768"/>
        </w:trPr>
        <w:tc>
          <w:tcPr>
            <w:tcW w:w="4669" w:type="dxa"/>
          </w:tcPr>
          <w:p w:rsidR="00DD6B19" w:rsidRPr="00DD6B19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</w:tcPr>
          <w:p w:rsidR="00DD6B19" w:rsidRPr="00DD6B19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17C0C" w:rsidRPr="006E4257" w:rsidRDefault="00E17C0C" w:rsidP="00E17C0C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6E425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6E425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6E4257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6E4257" w:rsidSect="00B26972">
      <w:headerReference w:type="default" r:id="rId6"/>
      <w:pgSz w:w="11906" w:h="16838"/>
      <w:pgMar w:top="2552" w:right="1133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F2" w:rsidRDefault="00EB18F2" w:rsidP="00F5557B">
      <w:r>
        <w:separator/>
      </w:r>
    </w:p>
  </w:endnote>
  <w:endnote w:type="continuationSeparator" w:id="0">
    <w:p w:rsidR="00EB18F2" w:rsidRDefault="00EB18F2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F2" w:rsidRDefault="00EB18F2" w:rsidP="00F5557B">
      <w:r>
        <w:separator/>
      </w:r>
    </w:p>
  </w:footnote>
  <w:footnote w:type="continuationSeparator" w:id="0">
    <w:p w:rsidR="00EB18F2" w:rsidRDefault="00EB18F2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706E5"/>
    <w:rsid w:val="000973E2"/>
    <w:rsid w:val="000E7396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36923"/>
    <w:rsid w:val="002A45D6"/>
    <w:rsid w:val="002F2702"/>
    <w:rsid w:val="002F7469"/>
    <w:rsid w:val="00300BEF"/>
    <w:rsid w:val="00321157"/>
    <w:rsid w:val="00324E38"/>
    <w:rsid w:val="00354D6D"/>
    <w:rsid w:val="00363CC7"/>
    <w:rsid w:val="0036778E"/>
    <w:rsid w:val="00386484"/>
    <w:rsid w:val="0039138E"/>
    <w:rsid w:val="003B303F"/>
    <w:rsid w:val="003F30C8"/>
    <w:rsid w:val="00434B50"/>
    <w:rsid w:val="004358DB"/>
    <w:rsid w:val="0044091C"/>
    <w:rsid w:val="004500FB"/>
    <w:rsid w:val="004578F7"/>
    <w:rsid w:val="00481EB8"/>
    <w:rsid w:val="00496661"/>
    <w:rsid w:val="004A1D9E"/>
    <w:rsid w:val="004E3F3A"/>
    <w:rsid w:val="00501D6B"/>
    <w:rsid w:val="0051139D"/>
    <w:rsid w:val="005118D9"/>
    <w:rsid w:val="00545A88"/>
    <w:rsid w:val="00556805"/>
    <w:rsid w:val="00565CC3"/>
    <w:rsid w:val="00573457"/>
    <w:rsid w:val="005768A5"/>
    <w:rsid w:val="005941AE"/>
    <w:rsid w:val="00595AED"/>
    <w:rsid w:val="005A2224"/>
    <w:rsid w:val="005D1BD5"/>
    <w:rsid w:val="005E442D"/>
    <w:rsid w:val="006201F9"/>
    <w:rsid w:val="00624D65"/>
    <w:rsid w:val="00633437"/>
    <w:rsid w:val="00642C13"/>
    <w:rsid w:val="00650626"/>
    <w:rsid w:val="00670CAD"/>
    <w:rsid w:val="00673D62"/>
    <w:rsid w:val="006A004F"/>
    <w:rsid w:val="006A2D19"/>
    <w:rsid w:val="006A4D48"/>
    <w:rsid w:val="006E4257"/>
    <w:rsid w:val="006F466B"/>
    <w:rsid w:val="00702FD9"/>
    <w:rsid w:val="0072060F"/>
    <w:rsid w:val="00733A77"/>
    <w:rsid w:val="00775352"/>
    <w:rsid w:val="007A0AB8"/>
    <w:rsid w:val="007C2864"/>
    <w:rsid w:val="00824BDE"/>
    <w:rsid w:val="008258F9"/>
    <w:rsid w:val="008673D8"/>
    <w:rsid w:val="00876F82"/>
    <w:rsid w:val="008A7C85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B0673"/>
    <w:rsid w:val="009B58A3"/>
    <w:rsid w:val="009C6DAE"/>
    <w:rsid w:val="009D3786"/>
    <w:rsid w:val="009E0DA3"/>
    <w:rsid w:val="009E2554"/>
    <w:rsid w:val="009E7BC0"/>
    <w:rsid w:val="009F1AC8"/>
    <w:rsid w:val="00A172FD"/>
    <w:rsid w:val="00A32323"/>
    <w:rsid w:val="00A41C28"/>
    <w:rsid w:val="00A436D2"/>
    <w:rsid w:val="00A54F36"/>
    <w:rsid w:val="00A97D9E"/>
    <w:rsid w:val="00AD4F64"/>
    <w:rsid w:val="00AE1C18"/>
    <w:rsid w:val="00AE3433"/>
    <w:rsid w:val="00AF3F5B"/>
    <w:rsid w:val="00B26972"/>
    <w:rsid w:val="00B50BF9"/>
    <w:rsid w:val="00B60C6D"/>
    <w:rsid w:val="00B8495F"/>
    <w:rsid w:val="00BB2E5A"/>
    <w:rsid w:val="00BB5F7C"/>
    <w:rsid w:val="00BB784F"/>
    <w:rsid w:val="00BC4062"/>
    <w:rsid w:val="00BD3E10"/>
    <w:rsid w:val="00BD7692"/>
    <w:rsid w:val="00BF4DBF"/>
    <w:rsid w:val="00BF665B"/>
    <w:rsid w:val="00C070BE"/>
    <w:rsid w:val="00C135FE"/>
    <w:rsid w:val="00C33582"/>
    <w:rsid w:val="00C52763"/>
    <w:rsid w:val="00C52976"/>
    <w:rsid w:val="00C6227F"/>
    <w:rsid w:val="00C869C4"/>
    <w:rsid w:val="00CA0C46"/>
    <w:rsid w:val="00CA4542"/>
    <w:rsid w:val="00CB0627"/>
    <w:rsid w:val="00CB699D"/>
    <w:rsid w:val="00CC0904"/>
    <w:rsid w:val="00CC178E"/>
    <w:rsid w:val="00D11747"/>
    <w:rsid w:val="00D1387E"/>
    <w:rsid w:val="00D142EC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F17BA"/>
    <w:rsid w:val="00DF26D7"/>
    <w:rsid w:val="00E074D7"/>
    <w:rsid w:val="00E106BA"/>
    <w:rsid w:val="00E17C0C"/>
    <w:rsid w:val="00E52C96"/>
    <w:rsid w:val="00E539AB"/>
    <w:rsid w:val="00E72486"/>
    <w:rsid w:val="00EB03F8"/>
    <w:rsid w:val="00EB18F2"/>
    <w:rsid w:val="00EC62EB"/>
    <w:rsid w:val="00EE373B"/>
    <w:rsid w:val="00F04BAC"/>
    <w:rsid w:val="00F261C3"/>
    <w:rsid w:val="00F43A12"/>
    <w:rsid w:val="00F5557B"/>
    <w:rsid w:val="00F97509"/>
    <w:rsid w:val="00F97746"/>
    <w:rsid w:val="00FA59FD"/>
    <w:rsid w:val="00FE16A1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D107"/>
  <w15:docId w15:val="{59F4EB94-4EB6-4FCF-9334-BF5436F0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Beloni</cp:lastModifiedBy>
  <cp:revision>9</cp:revision>
  <cp:lastPrinted>2017-05-22T11:50:00Z</cp:lastPrinted>
  <dcterms:created xsi:type="dcterms:W3CDTF">2017-05-22T16:00:00Z</dcterms:created>
  <dcterms:modified xsi:type="dcterms:W3CDTF">2017-05-23T15:20:00Z</dcterms:modified>
</cp:coreProperties>
</file>