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61" w:rsidRPr="0009355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3554">
        <w:rPr>
          <w:rFonts w:ascii="Times New Roman" w:hAnsi="Times New Roman"/>
          <w:b/>
          <w:bCs/>
        </w:rPr>
        <w:t xml:space="preserve">PARECER DA COMISSÃO DE </w:t>
      </w:r>
      <w:r w:rsidR="009F67CD" w:rsidRPr="00093554">
        <w:rPr>
          <w:rFonts w:ascii="Times New Roman" w:hAnsi="Times New Roman"/>
          <w:b/>
          <w:bCs/>
        </w:rPr>
        <w:t>JUSTIÇA E REDAÇÃO</w:t>
      </w:r>
    </w:p>
    <w:p w:rsidR="00DB6161" w:rsidRPr="0009355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6161" w:rsidRPr="0009355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6161" w:rsidRPr="00093554" w:rsidRDefault="00DB6161" w:rsidP="0015741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093554">
        <w:rPr>
          <w:rFonts w:ascii="Times New Roman" w:hAnsi="Times New Roman"/>
          <w:b/>
          <w:bCs/>
        </w:rPr>
        <w:t>PARECER N°</w:t>
      </w:r>
      <w:r w:rsidR="00EB4445" w:rsidRPr="00093554">
        <w:rPr>
          <w:rFonts w:ascii="Times New Roman" w:hAnsi="Times New Roman"/>
          <w:b/>
          <w:bCs/>
        </w:rPr>
        <w:t xml:space="preserve"> </w:t>
      </w:r>
      <w:r w:rsidR="008134CA">
        <w:rPr>
          <w:rFonts w:ascii="Times New Roman" w:hAnsi="Times New Roman"/>
          <w:b/>
          <w:bCs/>
        </w:rPr>
        <w:t>126</w:t>
      </w:r>
      <w:r w:rsidR="0015741B" w:rsidRPr="00093554">
        <w:rPr>
          <w:rFonts w:ascii="Times New Roman" w:hAnsi="Times New Roman"/>
          <w:b/>
          <w:bCs/>
        </w:rPr>
        <w:t xml:space="preserve">/2017 </w:t>
      </w:r>
    </w:p>
    <w:p w:rsidR="0015741B" w:rsidRPr="00093554" w:rsidRDefault="0015741B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B6161" w:rsidRPr="0009355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B6161" w:rsidRPr="0009355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54">
        <w:rPr>
          <w:rFonts w:ascii="Times New Roman" w:hAnsi="Times New Roman"/>
          <w:b/>
          <w:bCs/>
        </w:rPr>
        <w:t xml:space="preserve">DATA: </w:t>
      </w:r>
      <w:r w:rsidR="00C34FFB">
        <w:rPr>
          <w:rFonts w:ascii="Times New Roman" w:hAnsi="Times New Roman"/>
          <w:bCs/>
        </w:rPr>
        <w:t>24</w:t>
      </w:r>
      <w:r w:rsidRPr="00093554">
        <w:rPr>
          <w:rFonts w:ascii="Times New Roman" w:hAnsi="Times New Roman"/>
          <w:bCs/>
        </w:rPr>
        <w:t>/0</w:t>
      </w:r>
      <w:r w:rsidR="00C34FFB">
        <w:rPr>
          <w:rFonts w:ascii="Times New Roman" w:hAnsi="Times New Roman"/>
          <w:bCs/>
        </w:rPr>
        <w:t>5</w:t>
      </w:r>
      <w:r w:rsidRPr="00093554">
        <w:rPr>
          <w:rFonts w:ascii="Times New Roman" w:hAnsi="Times New Roman"/>
          <w:bCs/>
        </w:rPr>
        <w:t>/</w:t>
      </w:r>
      <w:r w:rsidRPr="00093554">
        <w:rPr>
          <w:rFonts w:ascii="Times New Roman" w:hAnsi="Times New Roman"/>
        </w:rPr>
        <w:t>201</w:t>
      </w:r>
      <w:r w:rsidR="005F14D9" w:rsidRPr="00093554">
        <w:rPr>
          <w:rFonts w:ascii="Times New Roman" w:hAnsi="Times New Roman"/>
        </w:rPr>
        <w:t>7</w:t>
      </w:r>
      <w:r w:rsidRPr="00093554">
        <w:rPr>
          <w:rFonts w:ascii="Times New Roman" w:hAnsi="Times New Roman"/>
        </w:rPr>
        <w:t>.</w:t>
      </w:r>
    </w:p>
    <w:p w:rsidR="00DB6161" w:rsidRPr="0009355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B6161" w:rsidRPr="0009355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54">
        <w:rPr>
          <w:rFonts w:ascii="Times New Roman" w:hAnsi="Times New Roman"/>
          <w:b/>
          <w:bCs/>
        </w:rPr>
        <w:t>ASSUNTO:</w:t>
      </w:r>
      <w:r w:rsidRPr="00093554">
        <w:rPr>
          <w:rFonts w:ascii="Times New Roman" w:hAnsi="Times New Roman"/>
        </w:rPr>
        <w:t xml:space="preserve"> </w:t>
      </w:r>
      <w:r w:rsidR="001E59AB">
        <w:rPr>
          <w:rFonts w:ascii="Times New Roman" w:hAnsi="Times New Roman"/>
        </w:rPr>
        <w:t>Projeto de Lei C</w:t>
      </w:r>
      <w:r w:rsidR="001E59AB" w:rsidRPr="00093554">
        <w:rPr>
          <w:rFonts w:ascii="Times New Roman" w:hAnsi="Times New Roman"/>
        </w:rPr>
        <w:t>omplementar n° 007/2017.</w:t>
      </w:r>
    </w:p>
    <w:p w:rsidR="00DB6161" w:rsidRPr="0009355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F14D9" w:rsidRPr="00093554" w:rsidRDefault="00DB6161" w:rsidP="005F14D9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iCs/>
          <w:color w:val="000000"/>
          <w:shd w:val="clear" w:color="auto" w:fill="FFFFFF"/>
        </w:rPr>
      </w:pPr>
      <w:r w:rsidRPr="00093554">
        <w:rPr>
          <w:rFonts w:ascii="Times New Roman" w:hAnsi="Times New Roman"/>
          <w:b/>
          <w:bCs/>
        </w:rPr>
        <w:t xml:space="preserve">EMENTA: </w:t>
      </w:r>
      <w:r w:rsidR="00C9709A" w:rsidRPr="00093554">
        <w:rPr>
          <w:rFonts w:ascii="Times New Roman" w:hAnsi="Times New Roman"/>
          <w:bCs/>
        </w:rPr>
        <w:t>Retifica o Artigo 1º da Lei nº 2.516 de 16 de Setembro de 2015, que desafeta imóvel e autoriza o Poder Executivo Municipal doá-lo na forma e condições que especifica, e da outras providências</w:t>
      </w:r>
      <w:r w:rsidR="00C9709A" w:rsidRPr="00093554">
        <w:rPr>
          <w:rFonts w:ascii="Times New Roman" w:hAnsi="Times New Roman"/>
          <w:iCs/>
          <w:color w:val="000000"/>
          <w:shd w:val="clear" w:color="auto" w:fill="FFFFFF"/>
        </w:rPr>
        <w:t>.</w:t>
      </w:r>
    </w:p>
    <w:p w:rsidR="005F14D9" w:rsidRPr="00093554" w:rsidRDefault="005F14D9" w:rsidP="005F14D9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iCs/>
          <w:color w:val="000000"/>
          <w:shd w:val="clear" w:color="auto" w:fill="FFFFFF"/>
        </w:rPr>
      </w:pPr>
    </w:p>
    <w:p w:rsidR="00DB6161" w:rsidRPr="00093554" w:rsidRDefault="00DB6161" w:rsidP="005F14D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93554">
        <w:rPr>
          <w:rFonts w:ascii="Times New Roman" w:hAnsi="Times New Roman"/>
          <w:b/>
          <w:bCs/>
        </w:rPr>
        <w:t>RELATOR:</w:t>
      </w:r>
      <w:r w:rsidR="008B6888" w:rsidRPr="00093554">
        <w:rPr>
          <w:rFonts w:ascii="Times New Roman" w:hAnsi="Times New Roman"/>
        </w:rPr>
        <w:t xml:space="preserve"> </w:t>
      </w:r>
      <w:r w:rsidR="00322FC1" w:rsidRPr="00322FC1">
        <w:rPr>
          <w:rFonts w:ascii="Times New Roman" w:hAnsi="Times New Roman"/>
          <w:b/>
        </w:rPr>
        <w:t xml:space="preserve">PROFESSORA MARISA </w:t>
      </w:r>
      <w:bookmarkStart w:id="0" w:name="_GoBack"/>
      <w:bookmarkEnd w:id="0"/>
      <w:r w:rsidR="00322FC1">
        <w:rPr>
          <w:rFonts w:ascii="Times New Roman" w:hAnsi="Times New Roman"/>
          <w:b/>
        </w:rPr>
        <w:t xml:space="preserve">Nomeada </w:t>
      </w:r>
      <w:r w:rsidR="00FA73C5" w:rsidRPr="00322FC1">
        <w:rPr>
          <w:rFonts w:ascii="Times New Roman" w:hAnsi="Times New Roman"/>
          <w:b/>
          <w:i/>
        </w:rPr>
        <w:t>Ad hoc</w:t>
      </w:r>
      <w:r w:rsidRPr="00322FC1">
        <w:rPr>
          <w:rFonts w:ascii="Times New Roman" w:hAnsi="Times New Roman"/>
          <w:b/>
        </w:rPr>
        <w:t>.</w:t>
      </w:r>
    </w:p>
    <w:p w:rsidR="00DB6161" w:rsidRPr="0009355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6161" w:rsidRPr="0009355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93554">
        <w:rPr>
          <w:rFonts w:ascii="Times New Roman" w:hAnsi="Times New Roman"/>
          <w:b/>
          <w:bCs/>
        </w:rPr>
        <w:t>Parecer de CONSTITUCIONALIDADE: FAVORÁVEL.</w:t>
      </w:r>
    </w:p>
    <w:p w:rsidR="00DB6161" w:rsidRPr="0009355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93554">
        <w:rPr>
          <w:rFonts w:ascii="Times New Roman" w:hAnsi="Times New Roman"/>
          <w:b/>
          <w:bCs/>
        </w:rPr>
        <w:t>Parecer de LEGALIDADE: FAVORÁVEL.</w:t>
      </w:r>
    </w:p>
    <w:p w:rsidR="00DB6161" w:rsidRPr="0009355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93554">
        <w:rPr>
          <w:rFonts w:ascii="Times New Roman" w:hAnsi="Times New Roman"/>
          <w:b/>
          <w:bCs/>
        </w:rPr>
        <w:t>Parecer de REGIMENTALIDADE: FAVORÁVEL.</w:t>
      </w:r>
    </w:p>
    <w:p w:rsidR="00DB6161" w:rsidRPr="0009355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93554">
        <w:rPr>
          <w:rFonts w:ascii="Times New Roman" w:hAnsi="Times New Roman"/>
          <w:b/>
          <w:bCs/>
        </w:rPr>
        <w:t>Parecer de MÉRITO: FAVORÁVEL.</w:t>
      </w:r>
    </w:p>
    <w:p w:rsidR="00DB6161" w:rsidRPr="0009355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F7327" w:rsidRPr="00093554" w:rsidRDefault="00EF1172" w:rsidP="00C9709A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093554">
        <w:rPr>
          <w:rFonts w:ascii="Times New Roman" w:hAnsi="Times New Roman"/>
          <w:b/>
        </w:rPr>
        <w:t>RELATÓRIO</w:t>
      </w:r>
      <w:r w:rsidR="006C4A12" w:rsidRPr="00093554">
        <w:rPr>
          <w:rFonts w:ascii="Times New Roman" w:hAnsi="Times New Roman"/>
        </w:rPr>
        <w:t xml:space="preserve">: No </w:t>
      </w:r>
      <w:r w:rsidR="00C9709A" w:rsidRPr="00093554">
        <w:rPr>
          <w:rFonts w:ascii="Times New Roman" w:hAnsi="Times New Roman"/>
        </w:rPr>
        <w:t>vigésimo</w:t>
      </w:r>
      <w:r w:rsidR="00BD7B32">
        <w:rPr>
          <w:rFonts w:ascii="Times New Roman" w:hAnsi="Times New Roman"/>
        </w:rPr>
        <w:t xml:space="preserve"> </w:t>
      </w:r>
      <w:r w:rsidR="00C9709A" w:rsidRPr="00093554">
        <w:rPr>
          <w:rFonts w:ascii="Times New Roman" w:hAnsi="Times New Roman"/>
        </w:rPr>
        <w:t>quarto</w:t>
      </w:r>
      <w:r w:rsidR="007C1E8F" w:rsidRPr="00093554">
        <w:rPr>
          <w:rFonts w:ascii="Times New Roman" w:hAnsi="Times New Roman"/>
        </w:rPr>
        <w:t xml:space="preserve"> </w:t>
      </w:r>
      <w:r w:rsidR="006C4A12" w:rsidRPr="00093554">
        <w:rPr>
          <w:rFonts w:ascii="Times New Roman" w:hAnsi="Times New Roman"/>
        </w:rPr>
        <w:t>dia</w:t>
      </w:r>
      <w:r w:rsidRPr="00093554">
        <w:rPr>
          <w:rFonts w:ascii="Times New Roman" w:hAnsi="Times New Roman"/>
        </w:rPr>
        <w:t xml:space="preserve"> do mês de </w:t>
      </w:r>
      <w:r w:rsidR="00C9709A" w:rsidRPr="00093554">
        <w:rPr>
          <w:rFonts w:ascii="Times New Roman" w:hAnsi="Times New Roman"/>
        </w:rPr>
        <w:t>maio</w:t>
      </w:r>
      <w:r w:rsidRPr="00093554">
        <w:rPr>
          <w:rFonts w:ascii="Times New Roman" w:hAnsi="Times New Roman"/>
        </w:rPr>
        <w:t xml:space="preserve"> do ano de dois mil e </w:t>
      </w:r>
      <w:r w:rsidR="005F14D9" w:rsidRPr="00093554">
        <w:rPr>
          <w:rFonts w:ascii="Times New Roman" w:hAnsi="Times New Roman"/>
        </w:rPr>
        <w:t>dezessete</w:t>
      </w:r>
      <w:r w:rsidRPr="00093554">
        <w:rPr>
          <w:rFonts w:ascii="Times New Roman" w:hAnsi="Times New Roman"/>
        </w:rPr>
        <w:t xml:space="preserve">, reuniram-se os membros da Comissão de </w:t>
      </w:r>
      <w:r w:rsidR="009F67CD" w:rsidRPr="00093554">
        <w:rPr>
          <w:rFonts w:ascii="Times New Roman" w:hAnsi="Times New Roman"/>
        </w:rPr>
        <w:t>Justiça e Redação</w:t>
      </w:r>
      <w:r w:rsidRPr="00093554">
        <w:rPr>
          <w:rFonts w:ascii="Times New Roman" w:hAnsi="Times New Roman"/>
        </w:rPr>
        <w:t xml:space="preserve">, com objetivo de exarar parecer do </w:t>
      </w:r>
      <w:r w:rsidR="004E6651" w:rsidRPr="00093554">
        <w:rPr>
          <w:rFonts w:ascii="Times New Roman" w:hAnsi="Times New Roman"/>
          <w:b/>
        </w:rPr>
        <w:t>Projeto de Lei</w:t>
      </w:r>
      <w:r w:rsidR="007F7327" w:rsidRPr="00093554">
        <w:rPr>
          <w:rFonts w:ascii="Times New Roman" w:hAnsi="Times New Roman"/>
          <w:b/>
        </w:rPr>
        <w:t xml:space="preserve"> Complementar</w:t>
      </w:r>
      <w:r w:rsidR="004E6651" w:rsidRPr="00093554">
        <w:rPr>
          <w:rFonts w:ascii="Times New Roman" w:hAnsi="Times New Roman"/>
          <w:b/>
        </w:rPr>
        <w:t xml:space="preserve"> n° </w:t>
      </w:r>
      <w:r w:rsidR="006C4A12" w:rsidRPr="00093554">
        <w:rPr>
          <w:rFonts w:ascii="Times New Roman" w:hAnsi="Times New Roman"/>
          <w:b/>
        </w:rPr>
        <w:t>0</w:t>
      </w:r>
      <w:r w:rsidR="007F7327" w:rsidRPr="00093554">
        <w:rPr>
          <w:rFonts w:ascii="Times New Roman" w:hAnsi="Times New Roman"/>
          <w:b/>
        </w:rPr>
        <w:t>0</w:t>
      </w:r>
      <w:r w:rsidR="00C9709A" w:rsidRPr="00093554">
        <w:rPr>
          <w:rFonts w:ascii="Times New Roman" w:hAnsi="Times New Roman"/>
          <w:b/>
        </w:rPr>
        <w:t>7</w:t>
      </w:r>
      <w:r w:rsidRPr="00093554">
        <w:rPr>
          <w:rFonts w:ascii="Times New Roman" w:hAnsi="Times New Roman"/>
          <w:b/>
        </w:rPr>
        <w:t>/201</w:t>
      </w:r>
      <w:r w:rsidR="005F14D9" w:rsidRPr="00093554">
        <w:rPr>
          <w:rFonts w:ascii="Times New Roman" w:hAnsi="Times New Roman"/>
          <w:b/>
        </w:rPr>
        <w:t>7</w:t>
      </w:r>
      <w:r w:rsidRPr="00093554">
        <w:rPr>
          <w:rFonts w:ascii="Times New Roman" w:hAnsi="Times New Roman"/>
        </w:rPr>
        <w:t>, cuja ementa</w:t>
      </w:r>
      <w:r w:rsidR="005F14D9" w:rsidRPr="00093554">
        <w:rPr>
          <w:rFonts w:ascii="Times New Roman" w:hAnsi="Times New Roman"/>
          <w:iCs/>
          <w:color w:val="000000"/>
          <w:shd w:val="clear" w:color="auto" w:fill="FFFFFF"/>
        </w:rPr>
        <w:t xml:space="preserve"> </w:t>
      </w:r>
      <w:r w:rsidR="00C9709A" w:rsidRPr="00093554">
        <w:rPr>
          <w:rFonts w:ascii="Times New Roman" w:hAnsi="Times New Roman"/>
          <w:bCs/>
        </w:rPr>
        <w:t>retifica o Artigo 1º da Lei nº 2.516 de 16 de Setembro de 2015, que desafeta imóvel e autoriza o Poder Executivo Municipal doá-lo na forma e condições que especifica, e da outras providências.</w:t>
      </w:r>
    </w:p>
    <w:p w:rsidR="00C9709A" w:rsidRPr="00093554" w:rsidRDefault="00C9709A" w:rsidP="00C9709A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3D6600" w:rsidRPr="00093554" w:rsidRDefault="00311CBE" w:rsidP="007C1E8F">
      <w:pPr>
        <w:jc w:val="both"/>
        <w:rPr>
          <w:rFonts w:ascii="Times New Roman" w:hAnsi="Times New Roman"/>
        </w:rPr>
      </w:pPr>
      <w:r w:rsidRPr="00093554">
        <w:rPr>
          <w:rFonts w:ascii="Times New Roman" w:hAnsi="Times New Roman"/>
          <w:b/>
        </w:rPr>
        <w:t>VOTO DO RELATOR</w:t>
      </w:r>
      <w:r w:rsidRPr="00093554">
        <w:rPr>
          <w:rFonts w:ascii="Times New Roman" w:hAnsi="Times New Roman"/>
        </w:rPr>
        <w:t xml:space="preserve">: </w:t>
      </w:r>
      <w:r w:rsidR="007C1E8F" w:rsidRPr="00093554">
        <w:rPr>
          <w:rFonts w:ascii="Times New Roman" w:eastAsia="Arial Unicode MS" w:hAnsi="Times New Roman"/>
          <w:bCs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093554">
        <w:rPr>
          <w:rFonts w:ascii="Times New Roman" w:eastAsia="Arial Unicode MS" w:hAnsi="Times New Roman"/>
          <w:bCs/>
        </w:rPr>
        <w:t>Regimentalidade</w:t>
      </w:r>
      <w:proofErr w:type="spellEnd"/>
      <w:r w:rsidR="007C1E8F" w:rsidRPr="00093554">
        <w:rPr>
          <w:rFonts w:ascii="Times New Roman" w:eastAsia="Arial Unicode MS" w:hAnsi="Times New Roman"/>
          <w:bCs/>
        </w:rPr>
        <w:t xml:space="preserve"> e Mérito, desta forma este relator é favorável a sua tramitação em Plenário</w:t>
      </w:r>
      <w:r w:rsidR="00F12F3D" w:rsidRPr="00093554">
        <w:rPr>
          <w:rFonts w:ascii="Times New Roman" w:hAnsi="Times New Roman"/>
        </w:rPr>
        <w:t xml:space="preserve">, atendendo assim todos os pressupostos legais. Neste sentido, e com fundamentado do Artigo 12 da Lei Orgânica Municipal cabe a Câmara Municipal, dispor sobre </w:t>
      </w:r>
      <w:r w:rsidR="007C1E8F" w:rsidRPr="00093554">
        <w:rPr>
          <w:rFonts w:ascii="Times New Roman" w:hAnsi="Times New Roman"/>
        </w:rPr>
        <w:t xml:space="preserve">a </w:t>
      </w:r>
      <w:r w:rsidR="00F12F3D" w:rsidRPr="00093554">
        <w:rPr>
          <w:rFonts w:ascii="Times New Roman" w:hAnsi="Times New Roman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093554" w:rsidRDefault="008233B7" w:rsidP="00EF1172">
      <w:pPr>
        <w:spacing w:after="0" w:line="240" w:lineRule="auto"/>
        <w:jc w:val="both"/>
        <w:rPr>
          <w:rFonts w:ascii="Times New Roman" w:hAnsi="Times New Roman"/>
        </w:rPr>
      </w:pPr>
    </w:p>
    <w:p w:rsidR="003D6600" w:rsidRPr="00093554" w:rsidRDefault="000A6998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093554">
        <w:rPr>
          <w:rFonts w:ascii="Times New Roman" w:hAnsi="Times New Roman"/>
          <w:b/>
          <w:lang w:eastAsia="pt-BR"/>
        </w:rPr>
        <w:t>PARECER DA COMISSÃO</w:t>
      </w:r>
      <w:r w:rsidRPr="00093554">
        <w:rPr>
          <w:rFonts w:ascii="Times New Roman" w:hAnsi="Times New Roman"/>
          <w:lang w:eastAsia="pt-BR"/>
        </w:rPr>
        <w:t xml:space="preserve">: </w:t>
      </w:r>
      <w:r w:rsidR="003D6600" w:rsidRPr="00093554">
        <w:rPr>
          <w:rFonts w:ascii="Times New Roman" w:hAnsi="Times New Roman"/>
          <w:lang w:eastAsia="pt-BR"/>
        </w:rPr>
        <w:t xml:space="preserve">Reunidos os membros da </w:t>
      </w:r>
      <w:r w:rsidR="009F67CD" w:rsidRPr="00093554">
        <w:rPr>
          <w:rFonts w:ascii="Times New Roman" w:hAnsi="Times New Roman"/>
          <w:lang w:eastAsia="pt-BR"/>
        </w:rPr>
        <w:t>Comissão de Justiça e Redação</w:t>
      </w:r>
      <w:r w:rsidR="003D6600" w:rsidRPr="00093554">
        <w:rPr>
          <w:rFonts w:ascii="Times New Roman" w:hAnsi="Times New Roman"/>
          <w:lang w:eastAsia="pt-BR"/>
        </w:rPr>
        <w:t xml:space="preserve"> para Exame de Mérito ao Projeto de Lei</w:t>
      </w:r>
      <w:r w:rsidR="005F14D9" w:rsidRPr="00093554">
        <w:rPr>
          <w:rFonts w:ascii="Times New Roman" w:hAnsi="Times New Roman"/>
          <w:lang w:eastAsia="pt-BR"/>
        </w:rPr>
        <w:t xml:space="preserve"> Complementar</w:t>
      </w:r>
      <w:r w:rsidR="003D6600" w:rsidRPr="00093554">
        <w:rPr>
          <w:rFonts w:ascii="Times New Roman" w:hAnsi="Times New Roman"/>
          <w:lang w:eastAsia="pt-BR"/>
        </w:rPr>
        <w:t xml:space="preserve"> n°</w:t>
      </w:r>
      <w:r w:rsidR="008B6888" w:rsidRPr="00093554">
        <w:rPr>
          <w:rFonts w:ascii="Times New Roman" w:hAnsi="Times New Roman"/>
          <w:lang w:eastAsia="pt-BR"/>
        </w:rPr>
        <w:t xml:space="preserve"> 0</w:t>
      </w:r>
      <w:r w:rsidR="00164892" w:rsidRPr="00093554">
        <w:rPr>
          <w:rFonts w:ascii="Times New Roman" w:hAnsi="Times New Roman"/>
          <w:lang w:eastAsia="pt-BR"/>
        </w:rPr>
        <w:t>0</w:t>
      </w:r>
      <w:r w:rsidR="00C9709A" w:rsidRPr="00093554">
        <w:rPr>
          <w:rFonts w:ascii="Times New Roman" w:hAnsi="Times New Roman"/>
          <w:lang w:eastAsia="pt-BR"/>
        </w:rPr>
        <w:t>7</w:t>
      </w:r>
      <w:r w:rsidR="003D6600" w:rsidRPr="00093554">
        <w:rPr>
          <w:rFonts w:ascii="Times New Roman" w:hAnsi="Times New Roman"/>
          <w:lang w:eastAsia="pt-BR"/>
        </w:rPr>
        <w:t>/</w:t>
      </w:r>
      <w:proofErr w:type="gramStart"/>
      <w:r w:rsidR="003D6600" w:rsidRPr="00093554">
        <w:rPr>
          <w:rFonts w:ascii="Times New Roman" w:hAnsi="Times New Roman"/>
          <w:lang w:eastAsia="pt-BR"/>
        </w:rPr>
        <w:t>201</w:t>
      </w:r>
      <w:r w:rsidR="005F14D9" w:rsidRPr="00093554">
        <w:rPr>
          <w:rFonts w:ascii="Times New Roman" w:hAnsi="Times New Roman"/>
          <w:lang w:eastAsia="pt-BR"/>
        </w:rPr>
        <w:t xml:space="preserve">7, </w:t>
      </w:r>
      <w:r w:rsidR="003D6600" w:rsidRPr="00093554">
        <w:rPr>
          <w:rFonts w:ascii="Times New Roman" w:hAnsi="Times New Roman"/>
          <w:lang w:eastAsia="pt-BR"/>
        </w:rPr>
        <w:t xml:space="preserve"> após</w:t>
      </w:r>
      <w:proofErr w:type="gramEnd"/>
      <w:r w:rsidR="003D6600" w:rsidRPr="00093554">
        <w:rPr>
          <w:rFonts w:ascii="Times New Roman" w:hAnsi="Times New Roman"/>
          <w:lang w:eastAsia="pt-BR"/>
        </w:rPr>
        <w:t xml:space="preserve"> parecer favorável do Relator, conclui-se por acompanhar o voto </w:t>
      </w:r>
      <w:r w:rsidR="009F67CD" w:rsidRPr="00093554">
        <w:rPr>
          <w:rFonts w:ascii="Times New Roman" w:hAnsi="Times New Roman"/>
          <w:lang w:eastAsia="pt-BR"/>
        </w:rPr>
        <w:t>do Presidente</w:t>
      </w:r>
      <w:r w:rsidR="005F14D9" w:rsidRPr="00093554">
        <w:rPr>
          <w:rFonts w:ascii="Times New Roman" w:hAnsi="Times New Roman"/>
          <w:lang w:eastAsia="pt-BR"/>
        </w:rPr>
        <w:t xml:space="preserve"> Marlon Zanella</w:t>
      </w:r>
      <w:r w:rsidR="009F67CD" w:rsidRPr="00093554">
        <w:rPr>
          <w:rFonts w:ascii="Times New Roman" w:hAnsi="Times New Roman"/>
          <w:lang w:eastAsia="pt-BR"/>
        </w:rPr>
        <w:t xml:space="preserve"> </w:t>
      </w:r>
      <w:r w:rsidR="003D6600" w:rsidRPr="00093554">
        <w:rPr>
          <w:rFonts w:ascii="Times New Roman" w:hAnsi="Times New Roman"/>
          <w:lang w:eastAsia="pt-BR"/>
        </w:rPr>
        <w:t xml:space="preserve"> e </w:t>
      </w:r>
      <w:r w:rsidR="009F67CD" w:rsidRPr="00093554">
        <w:rPr>
          <w:rFonts w:ascii="Times New Roman" w:hAnsi="Times New Roman"/>
          <w:lang w:eastAsia="pt-BR"/>
        </w:rPr>
        <w:t xml:space="preserve">o Membro </w:t>
      </w:r>
      <w:r w:rsidR="005F14D9" w:rsidRPr="00093554">
        <w:rPr>
          <w:rFonts w:ascii="Times New Roman" w:hAnsi="Times New Roman"/>
          <w:lang w:eastAsia="pt-BR"/>
        </w:rPr>
        <w:t>Professora Marisa</w:t>
      </w:r>
      <w:r w:rsidR="003D6600" w:rsidRPr="00093554">
        <w:rPr>
          <w:rFonts w:ascii="Times New Roman" w:hAnsi="Times New Roman"/>
          <w:lang w:eastAsia="pt-BR"/>
        </w:rPr>
        <w:t>.</w:t>
      </w:r>
    </w:p>
    <w:p w:rsidR="003D6600" w:rsidRPr="00093554" w:rsidRDefault="003D6600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284013" w:rsidRPr="00093554" w:rsidRDefault="00284013" w:rsidP="003D6600">
      <w:pPr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3D6600" w:rsidRPr="00093554" w:rsidRDefault="005F14D9" w:rsidP="00F51A90">
      <w:pPr>
        <w:spacing w:line="240" w:lineRule="auto"/>
        <w:rPr>
          <w:rFonts w:ascii="Times New Roman" w:hAnsi="Times New Roman"/>
          <w:b/>
          <w:color w:val="000000"/>
        </w:rPr>
      </w:pPr>
      <w:r w:rsidRPr="00093554">
        <w:rPr>
          <w:rFonts w:ascii="Times New Roman" w:hAnsi="Times New Roman"/>
          <w:b/>
          <w:color w:val="000000"/>
        </w:rPr>
        <w:t>MARLON ZANELLA</w:t>
      </w:r>
      <w:r w:rsidR="00F51A90">
        <w:rPr>
          <w:rFonts w:ascii="Times New Roman" w:hAnsi="Times New Roman"/>
          <w:b/>
          <w:color w:val="000000"/>
        </w:rPr>
        <w:t xml:space="preserve">                   </w:t>
      </w:r>
      <w:r w:rsidR="00F51A90" w:rsidRPr="00093554">
        <w:rPr>
          <w:rFonts w:ascii="Times New Roman" w:hAnsi="Times New Roman"/>
          <w:b/>
          <w:color w:val="000000"/>
        </w:rPr>
        <w:t>PROFESSORA MARISA</w:t>
      </w:r>
      <w:r w:rsidR="00F51A90">
        <w:rPr>
          <w:rFonts w:ascii="Times New Roman" w:hAnsi="Times New Roman"/>
          <w:b/>
          <w:color w:val="000000"/>
        </w:rPr>
        <w:t xml:space="preserve">          </w:t>
      </w:r>
      <w:r w:rsidR="00F3550B">
        <w:rPr>
          <w:rFonts w:ascii="Times New Roman" w:hAnsi="Times New Roman"/>
          <w:b/>
          <w:color w:val="000000"/>
        </w:rPr>
        <w:t xml:space="preserve">             </w:t>
      </w:r>
      <w:r w:rsidR="00F51A90">
        <w:rPr>
          <w:rFonts w:ascii="Times New Roman" w:hAnsi="Times New Roman"/>
          <w:b/>
          <w:color w:val="000000"/>
        </w:rPr>
        <w:t>CLAUDIO OLIVEIRA</w:t>
      </w:r>
    </w:p>
    <w:p w:rsidR="00EE3562" w:rsidRPr="00F3550B" w:rsidRDefault="00E73583" w:rsidP="00A0034E">
      <w:pPr>
        <w:spacing w:line="240" w:lineRule="auto"/>
        <w:rPr>
          <w:rFonts w:ascii="Times New Roman" w:hAnsi="Times New Roman"/>
        </w:rPr>
      </w:pPr>
      <w:r w:rsidRPr="00F3550B">
        <w:rPr>
          <w:rFonts w:ascii="Times New Roman" w:hAnsi="Times New Roman"/>
          <w:b/>
          <w:color w:val="000000"/>
        </w:rPr>
        <w:t xml:space="preserve">       </w:t>
      </w:r>
      <w:r w:rsidR="00A0034E" w:rsidRPr="00F3550B">
        <w:rPr>
          <w:rFonts w:ascii="Times New Roman" w:hAnsi="Times New Roman"/>
          <w:b/>
          <w:color w:val="000000"/>
        </w:rPr>
        <w:t xml:space="preserve">    </w:t>
      </w:r>
      <w:r w:rsidR="007C1E8F" w:rsidRPr="00F3550B">
        <w:rPr>
          <w:rFonts w:ascii="Times New Roman" w:hAnsi="Times New Roman"/>
          <w:b/>
          <w:color w:val="000000"/>
        </w:rPr>
        <w:t>Presidente</w:t>
      </w:r>
      <w:r w:rsidR="00F3550B">
        <w:rPr>
          <w:rFonts w:ascii="Times New Roman" w:hAnsi="Times New Roman"/>
          <w:b/>
          <w:color w:val="000000"/>
        </w:rPr>
        <w:t xml:space="preserve">                            </w:t>
      </w:r>
      <w:r w:rsidRPr="00F3550B">
        <w:rPr>
          <w:rFonts w:ascii="Times New Roman" w:hAnsi="Times New Roman"/>
          <w:b/>
          <w:color w:val="000000"/>
        </w:rPr>
        <w:t xml:space="preserve"> </w:t>
      </w:r>
      <w:r w:rsidR="003D6600" w:rsidRPr="00F3550B">
        <w:rPr>
          <w:rFonts w:ascii="Times New Roman" w:hAnsi="Times New Roman"/>
          <w:b/>
          <w:color w:val="000000"/>
        </w:rPr>
        <w:t xml:space="preserve">Relator </w:t>
      </w:r>
      <w:r w:rsidR="00F3550B" w:rsidRPr="00F3550B">
        <w:rPr>
          <w:rFonts w:ascii="Times New Roman" w:hAnsi="Times New Roman"/>
          <w:b/>
          <w:color w:val="000000"/>
        </w:rPr>
        <w:t xml:space="preserve">Nomeada </w:t>
      </w:r>
      <w:r w:rsidR="00F51A90" w:rsidRPr="00F3550B">
        <w:rPr>
          <w:rFonts w:ascii="Times New Roman" w:hAnsi="Times New Roman"/>
          <w:b/>
          <w:i/>
          <w:color w:val="000000"/>
        </w:rPr>
        <w:t>Ad h</w:t>
      </w:r>
      <w:r w:rsidR="00F3550B">
        <w:rPr>
          <w:rFonts w:ascii="Times New Roman" w:hAnsi="Times New Roman"/>
          <w:b/>
          <w:i/>
          <w:color w:val="000000"/>
        </w:rPr>
        <w:t xml:space="preserve">oc                     </w:t>
      </w:r>
      <w:r w:rsidR="00F51A90" w:rsidRPr="00F3550B">
        <w:rPr>
          <w:rFonts w:ascii="Times New Roman" w:hAnsi="Times New Roman"/>
          <w:b/>
          <w:i/>
          <w:color w:val="000000"/>
        </w:rPr>
        <w:t xml:space="preserve"> </w:t>
      </w:r>
      <w:r w:rsidR="003D6600" w:rsidRPr="00F3550B">
        <w:rPr>
          <w:rFonts w:ascii="Times New Roman" w:hAnsi="Times New Roman"/>
          <w:b/>
          <w:color w:val="000000"/>
        </w:rPr>
        <w:t>Membr</w:t>
      </w:r>
      <w:r w:rsidR="007C1E8F" w:rsidRPr="00F3550B">
        <w:rPr>
          <w:rFonts w:ascii="Times New Roman" w:hAnsi="Times New Roman"/>
          <w:b/>
          <w:color w:val="000000"/>
        </w:rPr>
        <w:t>o</w:t>
      </w:r>
      <w:r w:rsidR="00F51A90" w:rsidRPr="00F3550B">
        <w:rPr>
          <w:rFonts w:ascii="Times New Roman" w:hAnsi="Times New Roman"/>
          <w:b/>
          <w:color w:val="000000"/>
        </w:rPr>
        <w:t xml:space="preserve"> </w:t>
      </w:r>
      <w:r w:rsidR="00F3550B" w:rsidRPr="00F3550B">
        <w:rPr>
          <w:rFonts w:ascii="Times New Roman" w:hAnsi="Times New Roman"/>
          <w:b/>
          <w:color w:val="000000"/>
        </w:rPr>
        <w:t xml:space="preserve">Nomeado </w:t>
      </w:r>
      <w:r w:rsidR="00F51A90" w:rsidRPr="00F3550B">
        <w:rPr>
          <w:rFonts w:ascii="Times New Roman" w:hAnsi="Times New Roman"/>
          <w:b/>
          <w:i/>
          <w:color w:val="000000"/>
        </w:rPr>
        <w:t>Ad hoc</w:t>
      </w:r>
    </w:p>
    <w:sectPr w:rsidR="00EE3562" w:rsidRPr="00F3550B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5D03"/>
    <w:rsid w:val="00077448"/>
    <w:rsid w:val="00093554"/>
    <w:rsid w:val="000A2AA4"/>
    <w:rsid w:val="000A6998"/>
    <w:rsid w:val="000C42DF"/>
    <w:rsid w:val="000C7B05"/>
    <w:rsid w:val="000D13E4"/>
    <w:rsid w:val="0011029E"/>
    <w:rsid w:val="001122A9"/>
    <w:rsid w:val="00155CEC"/>
    <w:rsid w:val="0015741B"/>
    <w:rsid w:val="00164892"/>
    <w:rsid w:val="00170BA1"/>
    <w:rsid w:val="0018632D"/>
    <w:rsid w:val="001867B8"/>
    <w:rsid w:val="001E59AB"/>
    <w:rsid w:val="00230D35"/>
    <w:rsid w:val="00241A56"/>
    <w:rsid w:val="00280709"/>
    <w:rsid w:val="00284013"/>
    <w:rsid w:val="002B5E6F"/>
    <w:rsid w:val="002F4343"/>
    <w:rsid w:val="00311CBE"/>
    <w:rsid w:val="00322FC1"/>
    <w:rsid w:val="00327A9C"/>
    <w:rsid w:val="003411C0"/>
    <w:rsid w:val="003730AF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94F5C"/>
    <w:rsid w:val="005F14D9"/>
    <w:rsid w:val="00607E82"/>
    <w:rsid w:val="00634C95"/>
    <w:rsid w:val="006430A4"/>
    <w:rsid w:val="00663ADA"/>
    <w:rsid w:val="00681AE9"/>
    <w:rsid w:val="006852C7"/>
    <w:rsid w:val="0069664C"/>
    <w:rsid w:val="006B2E5D"/>
    <w:rsid w:val="006C4A12"/>
    <w:rsid w:val="006D0FB1"/>
    <w:rsid w:val="006F118E"/>
    <w:rsid w:val="007033B7"/>
    <w:rsid w:val="00713348"/>
    <w:rsid w:val="00727B87"/>
    <w:rsid w:val="007500A1"/>
    <w:rsid w:val="0077153A"/>
    <w:rsid w:val="00775D2A"/>
    <w:rsid w:val="00795924"/>
    <w:rsid w:val="007B3451"/>
    <w:rsid w:val="007C1E8F"/>
    <w:rsid w:val="007D1BC8"/>
    <w:rsid w:val="007E3CF6"/>
    <w:rsid w:val="007F4802"/>
    <w:rsid w:val="007F7327"/>
    <w:rsid w:val="008134CA"/>
    <w:rsid w:val="0082170A"/>
    <w:rsid w:val="008233B7"/>
    <w:rsid w:val="00860261"/>
    <w:rsid w:val="00866C8B"/>
    <w:rsid w:val="00870D43"/>
    <w:rsid w:val="00877D9E"/>
    <w:rsid w:val="008A1049"/>
    <w:rsid w:val="008A2326"/>
    <w:rsid w:val="008B6888"/>
    <w:rsid w:val="008B7E22"/>
    <w:rsid w:val="008C6910"/>
    <w:rsid w:val="008D1C82"/>
    <w:rsid w:val="009025B2"/>
    <w:rsid w:val="009074F5"/>
    <w:rsid w:val="00926F11"/>
    <w:rsid w:val="00934B38"/>
    <w:rsid w:val="0096548E"/>
    <w:rsid w:val="00983911"/>
    <w:rsid w:val="0099252B"/>
    <w:rsid w:val="0099271C"/>
    <w:rsid w:val="009B3465"/>
    <w:rsid w:val="009B6EBA"/>
    <w:rsid w:val="009B73CB"/>
    <w:rsid w:val="009C1D2E"/>
    <w:rsid w:val="009F67CD"/>
    <w:rsid w:val="00A0034E"/>
    <w:rsid w:val="00A01B42"/>
    <w:rsid w:val="00A23334"/>
    <w:rsid w:val="00A349F4"/>
    <w:rsid w:val="00A64920"/>
    <w:rsid w:val="00AC1A82"/>
    <w:rsid w:val="00B26296"/>
    <w:rsid w:val="00B7159C"/>
    <w:rsid w:val="00B82B9F"/>
    <w:rsid w:val="00B930DE"/>
    <w:rsid w:val="00BB2767"/>
    <w:rsid w:val="00BB39F7"/>
    <w:rsid w:val="00BD7B32"/>
    <w:rsid w:val="00BF047B"/>
    <w:rsid w:val="00C34FFB"/>
    <w:rsid w:val="00C57CFA"/>
    <w:rsid w:val="00C70B8B"/>
    <w:rsid w:val="00C9709A"/>
    <w:rsid w:val="00CA4FC7"/>
    <w:rsid w:val="00CC7DFE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73583"/>
    <w:rsid w:val="00E85109"/>
    <w:rsid w:val="00E863C4"/>
    <w:rsid w:val="00EB4445"/>
    <w:rsid w:val="00EE3562"/>
    <w:rsid w:val="00EE7631"/>
    <w:rsid w:val="00EF1172"/>
    <w:rsid w:val="00F12F3D"/>
    <w:rsid w:val="00F143ED"/>
    <w:rsid w:val="00F3550B"/>
    <w:rsid w:val="00F51A90"/>
    <w:rsid w:val="00F71AE6"/>
    <w:rsid w:val="00F77D42"/>
    <w:rsid w:val="00F95C22"/>
    <w:rsid w:val="00FA73C5"/>
    <w:rsid w:val="00FC26EB"/>
    <w:rsid w:val="00FE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66919-9CF7-4DCC-8A29-DFFBEBF0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6EE63-14B9-48B4-916B-F18DD04EC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13</cp:revision>
  <cp:lastPrinted>2017-05-24T14:45:00Z</cp:lastPrinted>
  <dcterms:created xsi:type="dcterms:W3CDTF">2017-05-24T13:50:00Z</dcterms:created>
  <dcterms:modified xsi:type="dcterms:W3CDTF">2017-05-24T14:45:00Z</dcterms:modified>
</cp:coreProperties>
</file>