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AC2A90">
        <w:rPr>
          <w:rFonts w:ascii="Times New Roman" w:hAnsi="Times New Roman"/>
          <w:b/>
          <w:bCs/>
          <w:sz w:val="24"/>
          <w:szCs w:val="24"/>
        </w:rPr>
        <w:t xml:space="preserve"> 144/2017.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00FA1">
        <w:rPr>
          <w:rFonts w:ascii="Times New Roman" w:hAnsi="Times New Roman"/>
          <w:bCs/>
          <w:sz w:val="24"/>
          <w:szCs w:val="24"/>
        </w:rPr>
        <w:t>1</w:t>
      </w:r>
      <w:r w:rsidR="00D2357D">
        <w:rPr>
          <w:rFonts w:ascii="Times New Roman" w:hAnsi="Times New Roman"/>
          <w:bCs/>
          <w:sz w:val="24"/>
          <w:szCs w:val="24"/>
        </w:rPr>
        <w:t>9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200FA1">
        <w:rPr>
          <w:rFonts w:ascii="Times New Roman" w:hAnsi="Times New Roman"/>
          <w:bCs/>
          <w:sz w:val="24"/>
          <w:szCs w:val="24"/>
        </w:rPr>
        <w:t>6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D2357D">
        <w:rPr>
          <w:rFonts w:ascii="Times New Roman" w:hAnsi="Times New Roman"/>
          <w:sz w:val="24"/>
          <w:szCs w:val="24"/>
        </w:rPr>
        <w:t>72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57D" w:rsidRPr="00D2357D" w:rsidRDefault="00AF0574" w:rsidP="00D2357D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D2357D">
        <w:rPr>
          <w:rFonts w:ascii="Times New Roman" w:hAnsi="Times New Roman"/>
          <w:b/>
          <w:sz w:val="24"/>
          <w:szCs w:val="24"/>
        </w:rPr>
        <w:t>EMENTA</w:t>
      </w:r>
      <w:r w:rsidR="00622216" w:rsidRPr="00D2357D">
        <w:rPr>
          <w:rFonts w:ascii="Times New Roman" w:hAnsi="Times New Roman"/>
          <w:sz w:val="24"/>
          <w:szCs w:val="24"/>
        </w:rPr>
        <w:t xml:space="preserve">: </w:t>
      </w:r>
      <w:r w:rsidR="00D2357D" w:rsidRPr="00D2357D">
        <w:rPr>
          <w:rFonts w:ascii="Times New Roman" w:hAnsi="Times New Roman"/>
          <w:sz w:val="24"/>
          <w:szCs w:val="24"/>
        </w:rPr>
        <w:t>Dispõe sobre a abertura de crédito adicional especial por anulação parcial ou total de dotações para o orçamento vigente, e dá outras providências.</w:t>
      </w:r>
    </w:p>
    <w:p w:rsidR="00AC2A90" w:rsidRDefault="00AC2A90" w:rsidP="00AC2A90">
      <w:pPr>
        <w:tabs>
          <w:tab w:val="left" w:pos="283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AC2A90">
      <w:pPr>
        <w:tabs>
          <w:tab w:val="left" w:pos="28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AC2A90" w:rsidRDefault="00AC2A90" w:rsidP="00AC2A90">
      <w:pPr>
        <w:tabs>
          <w:tab w:val="left" w:pos="28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357D" w:rsidRDefault="00EF1172" w:rsidP="00AC2A90">
      <w:pPr>
        <w:pStyle w:val="Corpodetexto"/>
        <w:spacing w:after="0" w:line="240" w:lineRule="auto"/>
        <w:jc w:val="both"/>
      </w:pPr>
      <w:r w:rsidRPr="00243D8E">
        <w:rPr>
          <w:rFonts w:ascii="Times New Roman" w:hAnsi="Times New Roman"/>
          <w:b/>
          <w:sz w:val="24"/>
          <w:szCs w:val="24"/>
        </w:rPr>
        <w:t>RELATÓRIO</w:t>
      </w:r>
      <w:r w:rsidR="006D7D77" w:rsidRPr="00243D8E">
        <w:rPr>
          <w:rFonts w:ascii="Times New Roman" w:hAnsi="Times New Roman"/>
          <w:sz w:val="24"/>
          <w:szCs w:val="24"/>
        </w:rPr>
        <w:t>:</w:t>
      </w:r>
      <w:r w:rsidR="006D7D77" w:rsidRPr="00243D8E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243D8E">
        <w:rPr>
          <w:rFonts w:ascii="Times New Roman" w:hAnsi="Times New Roman"/>
          <w:sz w:val="24"/>
          <w:szCs w:val="24"/>
        </w:rPr>
        <w:t>No</w:t>
      </w:r>
      <w:r w:rsidR="00807C99" w:rsidRPr="00243D8E">
        <w:rPr>
          <w:rFonts w:ascii="Times New Roman" w:hAnsi="Times New Roman"/>
          <w:sz w:val="24"/>
          <w:szCs w:val="24"/>
        </w:rPr>
        <w:t xml:space="preserve"> </w:t>
      </w:r>
      <w:r w:rsidR="00200FA1" w:rsidRPr="00243D8E">
        <w:rPr>
          <w:rFonts w:ascii="Times New Roman" w:hAnsi="Times New Roman"/>
          <w:sz w:val="24"/>
          <w:szCs w:val="24"/>
        </w:rPr>
        <w:t xml:space="preserve">décimo </w:t>
      </w:r>
      <w:r w:rsidR="00D2357D">
        <w:rPr>
          <w:rFonts w:ascii="Times New Roman" w:hAnsi="Times New Roman"/>
          <w:sz w:val="24"/>
          <w:szCs w:val="24"/>
        </w:rPr>
        <w:t>non</w:t>
      </w:r>
      <w:r w:rsidR="00200FA1" w:rsidRPr="00243D8E">
        <w:rPr>
          <w:rFonts w:ascii="Times New Roman" w:hAnsi="Times New Roman"/>
          <w:sz w:val="24"/>
          <w:szCs w:val="24"/>
        </w:rPr>
        <w:t>o</w:t>
      </w:r>
      <w:r w:rsidR="00622216" w:rsidRPr="00243D8E">
        <w:rPr>
          <w:rFonts w:ascii="Times New Roman" w:hAnsi="Times New Roman"/>
          <w:sz w:val="24"/>
          <w:szCs w:val="24"/>
        </w:rPr>
        <w:t xml:space="preserve"> </w:t>
      </w:r>
      <w:r w:rsidR="00FF5E0E" w:rsidRPr="00243D8E">
        <w:rPr>
          <w:rFonts w:ascii="Times New Roman" w:hAnsi="Times New Roman"/>
          <w:sz w:val="24"/>
          <w:szCs w:val="24"/>
        </w:rPr>
        <w:t>di</w:t>
      </w:r>
      <w:r w:rsidR="006C4A12" w:rsidRPr="00243D8E">
        <w:rPr>
          <w:rFonts w:ascii="Times New Roman" w:hAnsi="Times New Roman"/>
          <w:sz w:val="24"/>
          <w:szCs w:val="24"/>
        </w:rPr>
        <w:t>a</w:t>
      </w:r>
      <w:r w:rsidRPr="00243D8E">
        <w:rPr>
          <w:rFonts w:ascii="Times New Roman" w:hAnsi="Times New Roman"/>
          <w:sz w:val="24"/>
          <w:szCs w:val="24"/>
        </w:rPr>
        <w:t xml:space="preserve"> do mês de </w:t>
      </w:r>
      <w:r w:rsidR="00200FA1" w:rsidRPr="00243D8E">
        <w:rPr>
          <w:rFonts w:ascii="Times New Roman" w:hAnsi="Times New Roman"/>
          <w:sz w:val="24"/>
          <w:szCs w:val="24"/>
        </w:rPr>
        <w:t>junho</w:t>
      </w:r>
      <w:r w:rsidRPr="00243D8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243D8E">
        <w:rPr>
          <w:rFonts w:ascii="Times New Roman" w:hAnsi="Times New Roman"/>
          <w:sz w:val="24"/>
          <w:szCs w:val="24"/>
        </w:rPr>
        <w:t>dezesse</w:t>
      </w:r>
      <w:r w:rsidR="00975B1F" w:rsidRPr="00243D8E">
        <w:rPr>
          <w:rFonts w:ascii="Times New Roman" w:hAnsi="Times New Roman"/>
          <w:sz w:val="24"/>
          <w:szCs w:val="24"/>
        </w:rPr>
        <w:t>te</w:t>
      </w:r>
      <w:r w:rsidRPr="00243D8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43D8E">
        <w:rPr>
          <w:rFonts w:ascii="Times New Roman" w:hAnsi="Times New Roman"/>
          <w:sz w:val="24"/>
          <w:szCs w:val="24"/>
        </w:rPr>
        <w:t>Justiça e Redação</w:t>
      </w:r>
      <w:r w:rsidRPr="00243D8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43D8E">
        <w:rPr>
          <w:rFonts w:ascii="Times New Roman" w:hAnsi="Times New Roman"/>
          <w:sz w:val="24"/>
          <w:szCs w:val="24"/>
        </w:rPr>
        <w:t>Projeto de Lei</w:t>
      </w:r>
      <w:r w:rsidR="007F7327" w:rsidRPr="00243D8E">
        <w:rPr>
          <w:rFonts w:ascii="Times New Roman" w:hAnsi="Times New Roman"/>
          <w:sz w:val="24"/>
          <w:szCs w:val="24"/>
        </w:rPr>
        <w:t xml:space="preserve"> </w:t>
      </w:r>
      <w:r w:rsidR="004E6651" w:rsidRPr="00243D8E">
        <w:rPr>
          <w:rFonts w:ascii="Times New Roman" w:hAnsi="Times New Roman"/>
          <w:sz w:val="24"/>
          <w:szCs w:val="24"/>
        </w:rPr>
        <w:t xml:space="preserve">n° </w:t>
      </w:r>
      <w:r w:rsidR="00D46D7B" w:rsidRPr="00243D8E">
        <w:rPr>
          <w:rFonts w:ascii="Times New Roman" w:hAnsi="Times New Roman"/>
          <w:sz w:val="24"/>
          <w:szCs w:val="24"/>
        </w:rPr>
        <w:t>0</w:t>
      </w:r>
      <w:r w:rsidR="00243D8E" w:rsidRPr="00243D8E">
        <w:rPr>
          <w:rFonts w:ascii="Times New Roman" w:hAnsi="Times New Roman"/>
          <w:sz w:val="24"/>
          <w:szCs w:val="24"/>
        </w:rPr>
        <w:t>7</w:t>
      </w:r>
      <w:r w:rsidR="00D2357D">
        <w:rPr>
          <w:rFonts w:ascii="Times New Roman" w:hAnsi="Times New Roman"/>
          <w:sz w:val="24"/>
          <w:szCs w:val="24"/>
        </w:rPr>
        <w:t>2</w:t>
      </w:r>
      <w:r w:rsidR="00627AA6" w:rsidRPr="00243D8E">
        <w:rPr>
          <w:rFonts w:ascii="Times New Roman" w:hAnsi="Times New Roman"/>
          <w:sz w:val="24"/>
          <w:szCs w:val="24"/>
        </w:rPr>
        <w:t>/</w:t>
      </w:r>
      <w:r w:rsidRPr="00243D8E">
        <w:rPr>
          <w:rFonts w:ascii="Times New Roman" w:hAnsi="Times New Roman"/>
          <w:sz w:val="24"/>
          <w:szCs w:val="24"/>
        </w:rPr>
        <w:t>201</w:t>
      </w:r>
      <w:r w:rsidR="00975B1F" w:rsidRPr="00243D8E">
        <w:rPr>
          <w:rFonts w:ascii="Times New Roman" w:hAnsi="Times New Roman"/>
          <w:sz w:val="24"/>
          <w:szCs w:val="24"/>
        </w:rPr>
        <w:t>7</w:t>
      </w:r>
      <w:r w:rsidR="00807C99" w:rsidRPr="00243D8E">
        <w:rPr>
          <w:rFonts w:ascii="Times New Roman" w:hAnsi="Times New Roman"/>
          <w:sz w:val="24"/>
          <w:szCs w:val="24"/>
        </w:rPr>
        <w:t xml:space="preserve"> cuja ementa</w:t>
      </w:r>
      <w:r w:rsidR="009936D1" w:rsidRPr="00243D8E">
        <w:rPr>
          <w:rFonts w:ascii="Times New Roman" w:hAnsi="Times New Roman"/>
          <w:sz w:val="24"/>
          <w:szCs w:val="24"/>
        </w:rPr>
        <w:t xml:space="preserve">: </w:t>
      </w:r>
      <w:r w:rsidR="00D2357D" w:rsidRPr="00D2357D">
        <w:rPr>
          <w:rFonts w:ascii="Times New Roman" w:hAnsi="Times New Roman"/>
          <w:sz w:val="24"/>
          <w:szCs w:val="24"/>
        </w:rPr>
        <w:t>Dispõe sobre a abertura de crédito adicional especial por anulação parcial ou total de dotações para o orçamento vigente, e dá outras providências</w:t>
      </w:r>
      <w:r w:rsidR="00D2357D" w:rsidRPr="00D8125D">
        <w:t>.</w:t>
      </w:r>
    </w:p>
    <w:p w:rsidR="00D2357D" w:rsidRPr="00D8125D" w:rsidRDefault="00D2357D" w:rsidP="00D2357D">
      <w:pPr>
        <w:pStyle w:val="Corpodetexto"/>
        <w:spacing w:after="0"/>
        <w:jc w:val="both"/>
      </w:pPr>
    </w:p>
    <w:p w:rsidR="003D6600" w:rsidRPr="009C028A" w:rsidRDefault="00311CBE" w:rsidP="00D2357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243D8E">
        <w:rPr>
          <w:rFonts w:ascii="Times New Roman" w:hAnsi="Times New Roman"/>
          <w:sz w:val="24"/>
          <w:szCs w:val="24"/>
          <w:lang w:eastAsia="pt-BR"/>
        </w:rPr>
        <w:t>7</w:t>
      </w:r>
      <w:r w:rsidR="00D2357D">
        <w:rPr>
          <w:rFonts w:ascii="Times New Roman" w:hAnsi="Times New Roman"/>
          <w:sz w:val="24"/>
          <w:szCs w:val="24"/>
          <w:lang w:eastAsia="pt-BR"/>
        </w:rPr>
        <w:t>2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2357D" w:rsidRPr="009C028A" w:rsidRDefault="00D2357D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9C028A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AC2A90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0FA1"/>
    <w:rsid w:val="00202346"/>
    <w:rsid w:val="00213B16"/>
    <w:rsid w:val="00227429"/>
    <w:rsid w:val="00230D35"/>
    <w:rsid w:val="00241A56"/>
    <w:rsid w:val="00243D8E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C2A90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357D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2FF"/>
  <w15:docId w15:val="{8B5CF5D0-9F93-4F19-9974-6D9F716F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3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35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D696-9D57-491D-B24C-BBA29A01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2017-06-12T15:34:00Z</cp:lastPrinted>
  <dcterms:created xsi:type="dcterms:W3CDTF">2017-06-19T15:35:00Z</dcterms:created>
  <dcterms:modified xsi:type="dcterms:W3CDTF">2017-06-19T16:19:00Z</dcterms:modified>
</cp:coreProperties>
</file>