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B81" w:rsidRPr="003F0FC4" w:rsidRDefault="00535B81" w:rsidP="003F0FC4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0FC4">
        <w:rPr>
          <w:rFonts w:ascii="Times New Roman" w:hAnsi="Times New Roman" w:cs="Times New Roman"/>
          <w:b/>
          <w:sz w:val="24"/>
          <w:szCs w:val="24"/>
        </w:rPr>
        <w:t>AUTÓGRAFO DE LEI COMPLEMENTAR N.º 00</w:t>
      </w:r>
      <w:r w:rsidR="003F0FC4" w:rsidRPr="003F0FC4">
        <w:rPr>
          <w:rFonts w:ascii="Times New Roman" w:hAnsi="Times New Roman" w:cs="Times New Roman"/>
          <w:b/>
          <w:sz w:val="24"/>
          <w:szCs w:val="24"/>
        </w:rPr>
        <w:t>7</w:t>
      </w:r>
      <w:r w:rsidRPr="003F0FC4">
        <w:rPr>
          <w:rFonts w:ascii="Times New Roman" w:hAnsi="Times New Roman" w:cs="Times New Roman"/>
          <w:b/>
          <w:sz w:val="24"/>
          <w:szCs w:val="24"/>
        </w:rPr>
        <w:t>/2017</w:t>
      </w:r>
    </w:p>
    <w:p w:rsidR="00EC20FE" w:rsidRPr="003F0FC4" w:rsidRDefault="00EC20FE" w:rsidP="003F0FC4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C20FE" w:rsidRPr="003F0FC4" w:rsidRDefault="00EC20FE" w:rsidP="003F0FC4">
      <w:pPr>
        <w:spacing w:after="0" w:line="240" w:lineRule="auto"/>
        <w:ind w:left="1418" w:hanging="2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3F0FC4">
        <w:rPr>
          <w:rFonts w:ascii="Times New Roman" w:hAnsi="Times New Roman" w:cs="Times New Roman"/>
          <w:bCs/>
          <w:iCs/>
          <w:sz w:val="24"/>
          <w:szCs w:val="24"/>
        </w:rPr>
        <w:t>Data:</w:t>
      </w:r>
      <w:r w:rsidRPr="003F0FC4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="00501AF0">
        <w:rPr>
          <w:rFonts w:ascii="Times New Roman" w:hAnsi="Times New Roman" w:cs="Times New Roman"/>
          <w:bCs/>
          <w:iCs/>
          <w:sz w:val="24"/>
          <w:szCs w:val="24"/>
        </w:rPr>
        <w:t>11</w:t>
      </w:r>
      <w:r w:rsidR="00F80079" w:rsidRPr="003F0FC4">
        <w:rPr>
          <w:rFonts w:ascii="Times New Roman" w:hAnsi="Times New Roman" w:cs="Times New Roman"/>
          <w:bCs/>
          <w:iCs/>
          <w:sz w:val="24"/>
          <w:szCs w:val="24"/>
        </w:rPr>
        <w:t xml:space="preserve"> de julho de 2017.</w:t>
      </w:r>
    </w:p>
    <w:p w:rsidR="00EC20FE" w:rsidRPr="003F0FC4" w:rsidRDefault="00EC20FE" w:rsidP="003F0FC4">
      <w:pPr>
        <w:spacing w:after="0" w:line="240" w:lineRule="auto"/>
        <w:ind w:left="1418" w:hanging="2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3F0FC4" w:rsidRPr="003F0FC4" w:rsidRDefault="003F0FC4" w:rsidP="003F0FC4">
      <w:pPr>
        <w:spacing w:after="0" w:line="240" w:lineRule="auto"/>
        <w:ind w:left="141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3F0FC4">
        <w:rPr>
          <w:rFonts w:ascii="Times New Roman" w:hAnsi="Times New Roman" w:cs="Times New Roman"/>
          <w:bCs/>
          <w:iCs/>
          <w:sz w:val="24"/>
          <w:szCs w:val="24"/>
        </w:rPr>
        <w:t>Dispõe sobre honorários advocatícios devidos ao Procurador Geral, Assessores Jurídicos e Advogado (s) Municipal (</w:t>
      </w:r>
      <w:proofErr w:type="spellStart"/>
      <w:r w:rsidRPr="003F0FC4">
        <w:rPr>
          <w:rFonts w:ascii="Times New Roman" w:hAnsi="Times New Roman" w:cs="Times New Roman"/>
          <w:bCs/>
          <w:iCs/>
          <w:sz w:val="24"/>
          <w:szCs w:val="24"/>
        </w:rPr>
        <w:t>is</w:t>
      </w:r>
      <w:proofErr w:type="spellEnd"/>
      <w:r w:rsidRPr="003F0FC4">
        <w:rPr>
          <w:rFonts w:ascii="Times New Roman" w:hAnsi="Times New Roman" w:cs="Times New Roman"/>
          <w:bCs/>
          <w:iCs/>
          <w:sz w:val="24"/>
          <w:szCs w:val="24"/>
        </w:rPr>
        <w:t>) e dá outras providências.</w:t>
      </w:r>
    </w:p>
    <w:p w:rsidR="00EC20FE" w:rsidRPr="003F0FC4" w:rsidRDefault="00EC20FE" w:rsidP="003F0FC4">
      <w:pPr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</w:p>
    <w:p w:rsidR="00535B81" w:rsidRPr="003F0FC4" w:rsidRDefault="00535B81" w:rsidP="003F0FC4">
      <w:pPr>
        <w:spacing w:after="0" w:line="240" w:lineRule="auto"/>
        <w:ind w:firstLine="141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proofErr w:type="gramStart"/>
      <w:r w:rsidRPr="003F0FC4">
        <w:rPr>
          <w:rFonts w:ascii="Times New Roman" w:hAnsi="Times New Roman" w:cs="Times New Roman"/>
          <w:sz w:val="24"/>
          <w:szCs w:val="24"/>
        </w:rPr>
        <w:t>O Excelentíssimo</w:t>
      </w:r>
      <w:proofErr w:type="gramEnd"/>
      <w:r w:rsidRPr="003F0FC4">
        <w:rPr>
          <w:rFonts w:ascii="Times New Roman" w:hAnsi="Times New Roman" w:cs="Times New Roman"/>
          <w:sz w:val="24"/>
          <w:szCs w:val="24"/>
        </w:rPr>
        <w:t xml:space="preserve"> Senhor Fábio </w:t>
      </w:r>
      <w:proofErr w:type="spellStart"/>
      <w:r w:rsidRPr="003F0FC4">
        <w:rPr>
          <w:rFonts w:ascii="Times New Roman" w:hAnsi="Times New Roman" w:cs="Times New Roman"/>
          <w:sz w:val="24"/>
          <w:szCs w:val="24"/>
        </w:rPr>
        <w:t>Gavasso</w:t>
      </w:r>
      <w:proofErr w:type="spellEnd"/>
      <w:r w:rsidRPr="003F0FC4">
        <w:rPr>
          <w:rFonts w:ascii="Times New Roman" w:hAnsi="Times New Roman" w:cs="Times New Roman"/>
          <w:sz w:val="24"/>
          <w:szCs w:val="24"/>
        </w:rPr>
        <w:t>, Presidente da Câmara Municipal de Sorriso, Estado de Mato Grosso, faz saber que o Plenário aprovou o seguinte Projeto de Lei Complementar:</w:t>
      </w:r>
    </w:p>
    <w:p w:rsidR="00535B81" w:rsidRPr="003F0FC4" w:rsidRDefault="00535B81" w:rsidP="003F0FC4">
      <w:pPr>
        <w:spacing w:after="0" w:line="240" w:lineRule="au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</w:p>
    <w:p w:rsidR="003F0FC4" w:rsidRPr="003F0FC4" w:rsidRDefault="003F0FC4" w:rsidP="003F0FC4">
      <w:pPr>
        <w:spacing w:after="0" w:line="240" w:lineRule="auto"/>
        <w:ind w:firstLine="141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3F0FC4">
        <w:rPr>
          <w:rFonts w:ascii="Times New Roman" w:hAnsi="Times New Roman" w:cs="Times New Roman"/>
          <w:b/>
          <w:bCs/>
          <w:iCs/>
          <w:sz w:val="24"/>
          <w:szCs w:val="24"/>
        </w:rPr>
        <w:t>Art. 1º</w:t>
      </w:r>
      <w:r w:rsidRPr="003F0FC4">
        <w:rPr>
          <w:rFonts w:ascii="Times New Roman" w:hAnsi="Times New Roman" w:cs="Times New Roman"/>
          <w:bCs/>
          <w:iCs/>
          <w:sz w:val="24"/>
          <w:szCs w:val="24"/>
        </w:rPr>
        <w:t xml:space="preserve"> Os honorários advocatícios concedidos em qualquer feito judicial ou extrajudicial à Fazenda Pública Municipal ou ao seu (s) advogado/procurador (s) público (s) serão destinados ao Procurador Geral, aos Assessores Jurídicos, bem como aos Advogados Municipais, lotados e em efetivo exercício na Procuradoria do Município de Sorriso, de forma igualitária - </w:t>
      </w:r>
      <w:proofErr w:type="gramStart"/>
      <w:r w:rsidRPr="003F0FC4">
        <w:rPr>
          <w:rFonts w:ascii="Times New Roman" w:hAnsi="Times New Roman" w:cs="Times New Roman"/>
          <w:bCs/>
          <w:i/>
          <w:iCs/>
          <w:sz w:val="24"/>
          <w:szCs w:val="24"/>
        </w:rPr>
        <w:t>pro rata</w:t>
      </w:r>
      <w:proofErr w:type="gramEnd"/>
      <w:r w:rsidRPr="003F0FC4">
        <w:rPr>
          <w:rFonts w:ascii="Times New Roman" w:hAnsi="Times New Roman" w:cs="Times New Roman"/>
          <w:bCs/>
          <w:i/>
          <w:iCs/>
          <w:sz w:val="24"/>
          <w:szCs w:val="24"/>
        </w:rPr>
        <w:t>.</w:t>
      </w:r>
    </w:p>
    <w:p w:rsidR="003F0FC4" w:rsidRPr="003F0FC4" w:rsidRDefault="003F0FC4" w:rsidP="003F0FC4">
      <w:pPr>
        <w:spacing w:after="0" w:line="240" w:lineRule="auto"/>
        <w:ind w:firstLine="141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3F0FC4" w:rsidRPr="003F0FC4" w:rsidRDefault="003F0FC4" w:rsidP="003F0FC4">
      <w:pPr>
        <w:spacing w:after="0" w:line="240" w:lineRule="auto"/>
        <w:ind w:firstLine="141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3F0FC4">
        <w:rPr>
          <w:rFonts w:ascii="Times New Roman" w:hAnsi="Times New Roman" w:cs="Times New Roman"/>
          <w:b/>
          <w:bCs/>
          <w:iCs/>
          <w:sz w:val="24"/>
          <w:szCs w:val="24"/>
        </w:rPr>
        <w:t>Parágrafo Único</w:t>
      </w:r>
      <w:r w:rsidRPr="003F0FC4">
        <w:rPr>
          <w:rFonts w:ascii="Times New Roman" w:hAnsi="Times New Roman" w:cs="Times New Roman"/>
          <w:bCs/>
          <w:iCs/>
          <w:sz w:val="24"/>
          <w:szCs w:val="24"/>
        </w:rPr>
        <w:t xml:space="preserve"> Os valores referentes aos honorários advocatícios serão depositados em conta específica, conta esta a ser efetivada pelo Município de Sorriso em prazo máximo de 30 (trinta) dias, devendo tais valores </w:t>
      </w:r>
      <w:proofErr w:type="gramStart"/>
      <w:r w:rsidRPr="003F0FC4">
        <w:rPr>
          <w:rFonts w:ascii="Times New Roman" w:hAnsi="Times New Roman" w:cs="Times New Roman"/>
          <w:bCs/>
          <w:iCs/>
          <w:sz w:val="24"/>
          <w:szCs w:val="24"/>
        </w:rPr>
        <w:t>serem</w:t>
      </w:r>
      <w:proofErr w:type="gramEnd"/>
      <w:r w:rsidRPr="003F0FC4">
        <w:rPr>
          <w:rFonts w:ascii="Times New Roman" w:hAnsi="Times New Roman" w:cs="Times New Roman"/>
          <w:bCs/>
          <w:iCs/>
          <w:sz w:val="24"/>
          <w:szCs w:val="24"/>
        </w:rPr>
        <w:t xml:space="preserve"> rateados igualitariamente ao Procurador Geral, aos Assessores Jurídicos, bem como aos Advogados Municipais lotados e em efetivo exercício na Procuradoria do Município de Sorriso, de forma igualitária - </w:t>
      </w:r>
      <w:r w:rsidRPr="003F0FC4">
        <w:rPr>
          <w:rFonts w:ascii="Times New Roman" w:hAnsi="Times New Roman" w:cs="Times New Roman"/>
          <w:bCs/>
          <w:i/>
          <w:iCs/>
          <w:sz w:val="24"/>
          <w:szCs w:val="24"/>
        </w:rPr>
        <w:t>pro rata</w:t>
      </w:r>
      <w:r w:rsidRPr="003F0FC4">
        <w:rPr>
          <w:rFonts w:ascii="Times New Roman" w:hAnsi="Times New Roman" w:cs="Times New Roman"/>
          <w:bCs/>
          <w:iCs/>
          <w:sz w:val="24"/>
          <w:szCs w:val="24"/>
        </w:rPr>
        <w:t>, bem como depositados em periodicidade mensal nas contas que recebem seus vencimentos.</w:t>
      </w:r>
    </w:p>
    <w:p w:rsidR="003F0FC4" w:rsidRPr="003F0FC4" w:rsidRDefault="003F0FC4" w:rsidP="003F0FC4">
      <w:pPr>
        <w:spacing w:after="0" w:line="240" w:lineRule="auto"/>
        <w:ind w:firstLine="141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3F0FC4" w:rsidRPr="003F0FC4" w:rsidRDefault="003F0FC4" w:rsidP="003F0FC4">
      <w:pPr>
        <w:spacing w:after="0" w:line="240" w:lineRule="auto"/>
        <w:ind w:firstLine="141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3F0FC4">
        <w:rPr>
          <w:rFonts w:ascii="Times New Roman" w:hAnsi="Times New Roman" w:cs="Times New Roman"/>
          <w:b/>
          <w:bCs/>
          <w:iCs/>
          <w:sz w:val="24"/>
          <w:szCs w:val="24"/>
        </w:rPr>
        <w:t>Art. 2º</w:t>
      </w:r>
      <w:r w:rsidRPr="003F0FC4">
        <w:rPr>
          <w:rFonts w:ascii="Times New Roman" w:hAnsi="Times New Roman" w:cs="Times New Roman"/>
          <w:bCs/>
          <w:iCs/>
          <w:sz w:val="24"/>
          <w:szCs w:val="24"/>
        </w:rPr>
        <w:t xml:space="preserve"> Esta lei se aplica aos honorários fixados a partir da entrada em vigor do Novo Código de Processo Civil – Lei 13.105/2015, ou seja, desde 18 de março de 2016.</w:t>
      </w:r>
    </w:p>
    <w:p w:rsidR="003F0FC4" w:rsidRPr="003F0FC4" w:rsidRDefault="003F0FC4" w:rsidP="003F0FC4">
      <w:pPr>
        <w:spacing w:after="0" w:line="240" w:lineRule="auto"/>
        <w:ind w:firstLine="141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3F0FC4" w:rsidRPr="003F0FC4" w:rsidRDefault="003F0FC4" w:rsidP="003F0FC4">
      <w:pPr>
        <w:spacing w:after="0" w:line="240" w:lineRule="auto"/>
        <w:ind w:firstLine="141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3F0FC4">
        <w:rPr>
          <w:rFonts w:ascii="Times New Roman" w:hAnsi="Times New Roman" w:cs="Times New Roman"/>
          <w:b/>
          <w:bCs/>
          <w:iCs/>
          <w:sz w:val="24"/>
          <w:szCs w:val="24"/>
        </w:rPr>
        <w:t>Art. 3º</w:t>
      </w:r>
      <w:r w:rsidRPr="003F0FC4">
        <w:rPr>
          <w:rFonts w:ascii="Times New Roman" w:hAnsi="Times New Roman" w:cs="Times New Roman"/>
          <w:bCs/>
          <w:iCs/>
          <w:sz w:val="24"/>
          <w:szCs w:val="24"/>
        </w:rPr>
        <w:t xml:space="preserve"> A execução dos honorários será realizada em nome da Procuradoria do Município de Sorriso e rateada conforme disposto no artigo 1º e seu parágrafo único.</w:t>
      </w:r>
    </w:p>
    <w:p w:rsidR="003F0FC4" w:rsidRPr="003F0FC4" w:rsidRDefault="003F0FC4" w:rsidP="003F0FC4">
      <w:pPr>
        <w:spacing w:after="0" w:line="240" w:lineRule="auto"/>
        <w:ind w:firstLine="141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3F0FC4" w:rsidRPr="003F0FC4" w:rsidRDefault="003F0FC4" w:rsidP="003F0FC4">
      <w:pPr>
        <w:spacing w:after="0" w:line="240" w:lineRule="auto"/>
        <w:ind w:firstLine="141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3F0FC4">
        <w:rPr>
          <w:rFonts w:ascii="Times New Roman" w:hAnsi="Times New Roman" w:cs="Times New Roman"/>
          <w:b/>
          <w:bCs/>
          <w:iCs/>
          <w:sz w:val="24"/>
          <w:szCs w:val="24"/>
        </w:rPr>
        <w:t>Art. 4º</w:t>
      </w:r>
      <w:r w:rsidRPr="003F0FC4">
        <w:rPr>
          <w:rFonts w:ascii="Times New Roman" w:hAnsi="Times New Roman" w:cs="Times New Roman"/>
          <w:bCs/>
          <w:iCs/>
          <w:sz w:val="24"/>
          <w:szCs w:val="24"/>
        </w:rPr>
        <w:t xml:space="preserve"> Aplica-se esta lei aos mutirões fiscais, bem como a todo ato da Administração que importem em recuperação de créditos </w:t>
      </w:r>
      <w:proofErr w:type="spellStart"/>
      <w:r w:rsidRPr="003F0FC4">
        <w:rPr>
          <w:rFonts w:ascii="Times New Roman" w:hAnsi="Times New Roman" w:cs="Times New Roman"/>
          <w:bCs/>
          <w:iCs/>
          <w:sz w:val="24"/>
          <w:szCs w:val="24"/>
        </w:rPr>
        <w:t>judicializados</w:t>
      </w:r>
      <w:proofErr w:type="spellEnd"/>
      <w:r w:rsidRPr="003F0FC4">
        <w:rPr>
          <w:rFonts w:ascii="Times New Roman" w:hAnsi="Times New Roman" w:cs="Times New Roman"/>
          <w:bCs/>
          <w:iCs/>
          <w:sz w:val="24"/>
          <w:szCs w:val="24"/>
        </w:rPr>
        <w:t xml:space="preserve"> e não </w:t>
      </w:r>
      <w:proofErr w:type="spellStart"/>
      <w:r w:rsidRPr="003F0FC4">
        <w:rPr>
          <w:rFonts w:ascii="Times New Roman" w:hAnsi="Times New Roman" w:cs="Times New Roman"/>
          <w:bCs/>
          <w:iCs/>
          <w:sz w:val="24"/>
          <w:szCs w:val="24"/>
        </w:rPr>
        <w:t>judicializados</w:t>
      </w:r>
      <w:proofErr w:type="spellEnd"/>
      <w:r w:rsidRPr="003F0FC4">
        <w:rPr>
          <w:rFonts w:ascii="Times New Roman" w:hAnsi="Times New Roman" w:cs="Times New Roman"/>
          <w:bCs/>
          <w:iCs/>
          <w:sz w:val="24"/>
          <w:szCs w:val="24"/>
        </w:rPr>
        <w:t>, desde que tenha atuação por parte do Procurador Geral, Assessor (</w:t>
      </w:r>
      <w:proofErr w:type="gramStart"/>
      <w:r w:rsidRPr="003F0FC4">
        <w:rPr>
          <w:rFonts w:ascii="Times New Roman" w:hAnsi="Times New Roman" w:cs="Times New Roman"/>
          <w:bCs/>
          <w:iCs/>
          <w:sz w:val="24"/>
          <w:szCs w:val="24"/>
        </w:rPr>
        <w:t>es</w:t>
      </w:r>
      <w:proofErr w:type="gramEnd"/>
      <w:r w:rsidRPr="003F0FC4">
        <w:rPr>
          <w:rFonts w:ascii="Times New Roman" w:hAnsi="Times New Roman" w:cs="Times New Roman"/>
          <w:bCs/>
          <w:iCs/>
          <w:sz w:val="24"/>
          <w:szCs w:val="24"/>
        </w:rPr>
        <w:t>) Jurídico (s), ou Advogado (s) Municipal (</w:t>
      </w:r>
      <w:proofErr w:type="spellStart"/>
      <w:r w:rsidRPr="003F0FC4">
        <w:rPr>
          <w:rFonts w:ascii="Times New Roman" w:hAnsi="Times New Roman" w:cs="Times New Roman"/>
          <w:bCs/>
          <w:iCs/>
          <w:sz w:val="24"/>
          <w:szCs w:val="24"/>
        </w:rPr>
        <w:t>is</w:t>
      </w:r>
      <w:proofErr w:type="spellEnd"/>
      <w:r w:rsidRPr="003F0FC4">
        <w:rPr>
          <w:rFonts w:ascii="Times New Roman" w:hAnsi="Times New Roman" w:cs="Times New Roman"/>
          <w:bCs/>
          <w:iCs/>
          <w:sz w:val="24"/>
          <w:szCs w:val="24"/>
        </w:rPr>
        <w:t>), lotados e em efetivo exercício na Procuradoria do Município de Sorriso.</w:t>
      </w:r>
    </w:p>
    <w:p w:rsidR="003F0FC4" w:rsidRPr="003F0FC4" w:rsidRDefault="003F0FC4" w:rsidP="003F0FC4">
      <w:pPr>
        <w:spacing w:after="0" w:line="240" w:lineRule="auto"/>
        <w:ind w:firstLine="141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3F0FC4">
        <w:rPr>
          <w:rFonts w:ascii="Times New Roman" w:hAnsi="Times New Roman" w:cs="Times New Roman"/>
          <w:b/>
          <w:bCs/>
          <w:iCs/>
          <w:sz w:val="24"/>
          <w:szCs w:val="24"/>
        </w:rPr>
        <w:t>Art. 5º</w:t>
      </w:r>
      <w:r w:rsidRPr="003F0FC4">
        <w:rPr>
          <w:rFonts w:ascii="Times New Roman" w:hAnsi="Times New Roman" w:cs="Times New Roman"/>
          <w:bCs/>
          <w:iCs/>
          <w:sz w:val="24"/>
          <w:szCs w:val="24"/>
        </w:rPr>
        <w:t xml:space="preserve"> As despesas decorrentes da execução desta Lei correm à conta das dotações próprias do orçamento em vigor.</w:t>
      </w:r>
    </w:p>
    <w:p w:rsidR="003F0FC4" w:rsidRPr="003F0FC4" w:rsidRDefault="003F0FC4" w:rsidP="003F0FC4">
      <w:pPr>
        <w:spacing w:after="0" w:line="240" w:lineRule="auto"/>
        <w:ind w:firstLine="141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3F0FC4" w:rsidRPr="003F0FC4" w:rsidRDefault="003F0FC4" w:rsidP="003F0FC4">
      <w:pPr>
        <w:spacing w:after="0" w:line="240" w:lineRule="auto"/>
        <w:ind w:firstLine="141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3F0FC4">
        <w:rPr>
          <w:rFonts w:ascii="Times New Roman" w:hAnsi="Times New Roman" w:cs="Times New Roman"/>
          <w:b/>
          <w:bCs/>
          <w:iCs/>
          <w:sz w:val="24"/>
          <w:szCs w:val="24"/>
        </w:rPr>
        <w:t>Art. 6º</w:t>
      </w:r>
      <w:r w:rsidRPr="003F0FC4">
        <w:rPr>
          <w:rFonts w:ascii="Times New Roman" w:hAnsi="Times New Roman" w:cs="Times New Roman"/>
          <w:bCs/>
          <w:iCs/>
          <w:sz w:val="24"/>
          <w:szCs w:val="24"/>
        </w:rPr>
        <w:t xml:space="preserve"> Esta Lei Complementar entra em vigor na data de sua publicação, ficando revogadas as disposições em contrário.</w:t>
      </w:r>
    </w:p>
    <w:p w:rsidR="003F0FC4" w:rsidRPr="003F0FC4" w:rsidRDefault="003F0FC4" w:rsidP="003F0FC4">
      <w:pPr>
        <w:tabs>
          <w:tab w:val="left" w:pos="2703"/>
        </w:tabs>
        <w:spacing w:after="0" w:line="240" w:lineRule="auto"/>
        <w:ind w:firstLine="1418"/>
        <w:jc w:val="both"/>
        <w:rPr>
          <w:rFonts w:ascii="Times New Roman" w:hAnsi="Times New Roman" w:cs="Times New Roman"/>
          <w:bCs/>
          <w:color w:val="FF0000"/>
          <w:sz w:val="24"/>
          <w:szCs w:val="24"/>
          <w:shd w:val="clear" w:color="auto" w:fill="FFFFFF"/>
        </w:rPr>
      </w:pPr>
    </w:p>
    <w:p w:rsidR="00535B81" w:rsidRPr="003F0FC4" w:rsidRDefault="00535B81" w:rsidP="003F0FC4">
      <w:pPr>
        <w:spacing w:after="0" w:line="240" w:lineRule="auto"/>
        <w:ind w:firstLine="1418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3F0FC4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Câmara Municipal de Sorriso, Estado de Mato Grosso, em </w:t>
      </w:r>
      <w:r w:rsidR="00501AF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11</w:t>
      </w:r>
      <w:bookmarkStart w:id="0" w:name="_GoBack"/>
      <w:bookmarkEnd w:id="0"/>
      <w:r w:rsidR="003F0FC4" w:rsidRPr="003F0FC4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de julho</w:t>
      </w:r>
      <w:r w:rsidRPr="003F0FC4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de 2017.</w:t>
      </w:r>
    </w:p>
    <w:p w:rsidR="00535B81" w:rsidRPr="003F0FC4" w:rsidRDefault="00535B81" w:rsidP="003F0FC4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:rsidR="00535B81" w:rsidRPr="003F0FC4" w:rsidRDefault="00535B81" w:rsidP="003F0FC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535B81" w:rsidRPr="003F0FC4" w:rsidRDefault="00535B81" w:rsidP="003F0FC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3F0FC4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FÁBIO GAVASSO</w:t>
      </w:r>
    </w:p>
    <w:p w:rsidR="00535B81" w:rsidRPr="003F0FC4" w:rsidRDefault="00535B81" w:rsidP="003F0FC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F0FC4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Presidente</w:t>
      </w:r>
    </w:p>
    <w:sectPr w:rsidR="00535B81" w:rsidRPr="003F0FC4" w:rsidSect="003F0FC4">
      <w:pgSz w:w="11906" w:h="16838"/>
      <w:pgMar w:top="2835" w:right="1133" w:bottom="851" w:left="1701" w:header="720" w:footer="1945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AE3"/>
    <w:rsid w:val="00093A29"/>
    <w:rsid w:val="001249FA"/>
    <w:rsid w:val="00134B46"/>
    <w:rsid w:val="001D5469"/>
    <w:rsid w:val="00287E01"/>
    <w:rsid w:val="003472A3"/>
    <w:rsid w:val="003C23A3"/>
    <w:rsid w:val="003F0FC4"/>
    <w:rsid w:val="00501AF0"/>
    <w:rsid w:val="00535B81"/>
    <w:rsid w:val="00772E4C"/>
    <w:rsid w:val="008131AB"/>
    <w:rsid w:val="00A84D50"/>
    <w:rsid w:val="00AF627D"/>
    <w:rsid w:val="00B00244"/>
    <w:rsid w:val="00B42A8F"/>
    <w:rsid w:val="00BA74A2"/>
    <w:rsid w:val="00D21AE3"/>
    <w:rsid w:val="00E115E0"/>
    <w:rsid w:val="00E928AE"/>
    <w:rsid w:val="00EC20FE"/>
    <w:rsid w:val="00F80079"/>
    <w:rsid w:val="00F87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5B81"/>
    <w:pPr>
      <w:suppressAutoHyphens/>
    </w:pPr>
    <w:rPr>
      <w:rFonts w:ascii="Calibri" w:eastAsia="Calibri" w:hAnsi="Calibri" w:cs="Calibri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535B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5">
    <w:name w:val="p5"/>
    <w:basedOn w:val="Normal"/>
    <w:rsid w:val="00535B81"/>
    <w:pPr>
      <w:widowControl w:val="0"/>
      <w:tabs>
        <w:tab w:val="left" w:pos="1360"/>
      </w:tabs>
      <w:suppressAutoHyphens w:val="0"/>
      <w:spacing w:after="0" w:line="240" w:lineRule="atLeast"/>
      <w:ind w:left="1440" w:firstLine="1296"/>
    </w:pPr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paragraph" w:customStyle="1" w:styleId="t8">
    <w:name w:val="t8"/>
    <w:basedOn w:val="Normal"/>
    <w:rsid w:val="00535B81"/>
    <w:pPr>
      <w:widowControl w:val="0"/>
      <w:suppressAutoHyphens w:val="0"/>
      <w:spacing w:after="0" w:line="240" w:lineRule="atLeast"/>
    </w:pPr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paragraph" w:styleId="Ttulo">
    <w:name w:val="Title"/>
    <w:basedOn w:val="Normal"/>
    <w:link w:val="TtuloChar"/>
    <w:qFormat/>
    <w:rsid w:val="00EC20FE"/>
    <w:pPr>
      <w:suppressAutoHyphens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Char">
    <w:name w:val="Título Char"/>
    <w:basedOn w:val="Fontepargpadro"/>
    <w:link w:val="Ttulo"/>
    <w:rsid w:val="00EC20F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287E01"/>
    <w:pPr>
      <w:suppressAutoHyphens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287E0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rsid w:val="00287E01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5B81"/>
    <w:pPr>
      <w:suppressAutoHyphens/>
    </w:pPr>
    <w:rPr>
      <w:rFonts w:ascii="Calibri" w:eastAsia="Calibri" w:hAnsi="Calibri" w:cs="Calibri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535B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5">
    <w:name w:val="p5"/>
    <w:basedOn w:val="Normal"/>
    <w:rsid w:val="00535B81"/>
    <w:pPr>
      <w:widowControl w:val="0"/>
      <w:tabs>
        <w:tab w:val="left" w:pos="1360"/>
      </w:tabs>
      <w:suppressAutoHyphens w:val="0"/>
      <w:spacing w:after="0" w:line="240" w:lineRule="atLeast"/>
      <w:ind w:left="1440" w:firstLine="1296"/>
    </w:pPr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paragraph" w:customStyle="1" w:styleId="t8">
    <w:name w:val="t8"/>
    <w:basedOn w:val="Normal"/>
    <w:rsid w:val="00535B81"/>
    <w:pPr>
      <w:widowControl w:val="0"/>
      <w:suppressAutoHyphens w:val="0"/>
      <w:spacing w:after="0" w:line="240" w:lineRule="atLeast"/>
    </w:pPr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paragraph" w:styleId="Ttulo">
    <w:name w:val="Title"/>
    <w:basedOn w:val="Normal"/>
    <w:link w:val="TtuloChar"/>
    <w:qFormat/>
    <w:rsid w:val="00EC20FE"/>
    <w:pPr>
      <w:suppressAutoHyphens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Char">
    <w:name w:val="Título Char"/>
    <w:basedOn w:val="Fontepargpadro"/>
    <w:link w:val="Ttulo"/>
    <w:rsid w:val="00EC20F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287E01"/>
    <w:pPr>
      <w:suppressAutoHyphens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287E0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rsid w:val="00287E01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360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Carine</dc:creator>
  <cp:lastModifiedBy>Leocir</cp:lastModifiedBy>
  <cp:revision>4</cp:revision>
  <cp:lastPrinted>2017-03-03T11:44:00Z</cp:lastPrinted>
  <dcterms:created xsi:type="dcterms:W3CDTF">2017-07-11T12:40:00Z</dcterms:created>
  <dcterms:modified xsi:type="dcterms:W3CDTF">2017-07-11T13:19:00Z</dcterms:modified>
</cp:coreProperties>
</file>