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C757B" w:rsidRDefault="00DF53EA" w:rsidP="002D5DE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</w:t>
      </w:r>
      <w:r w:rsidR="00414AA2" w:rsidRPr="008C757B">
        <w:rPr>
          <w:rFonts w:ascii="Times New Roman" w:hAnsi="Times New Roman" w:cs="Times New Roman"/>
          <w:b/>
          <w:bCs/>
        </w:rPr>
        <w:t>EI N</w:t>
      </w:r>
      <w:r w:rsidR="005730FA" w:rsidRPr="008C757B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/>
          <w:bCs/>
        </w:rPr>
        <w:t xml:space="preserve"> 2.740, DE 28 DE JUNHO DE 2017.</w:t>
      </w:r>
      <w:r w:rsidR="005730FA" w:rsidRPr="008C757B">
        <w:rPr>
          <w:rFonts w:ascii="Times New Roman" w:hAnsi="Times New Roman" w:cs="Times New Roman"/>
          <w:b/>
          <w:bCs/>
        </w:rPr>
        <w:t xml:space="preserve"> </w:t>
      </w:r>
    </w:p>
    <w:p w:rsidR="005730FA" w:rsidRDefault="005730FA" w:rsidP="002D5DE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2466C" w:rsidRPr="008C757B" w:rsidRDefault="00E2466C" w:rsidP="002D5DE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975964" w:rsidRPr="008C757B" w:rsidRDefault="00975964" w:rsidP="002D5DE4">
      <w:pPr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E87149" w:rsidRPr="008C757B" w:rsidRDefault="00E87149" w:rsidP="002D5DE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D6426D" w:rsidRPr="008C757B" w:rsidRDefault="00D6426D" w:rsidP="002D5DE4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5DE4" w:rsidRPr="00DA3DB7" w:rsidRDefault="002D5DE4" w:rsidP="002D5DE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DA3DB7">
        <w:rPr>
          <w:rFonts w:ascii="Times New Roman" w:hAnsi="Times New Roman" w:cs="Times New Roman"/>
          <w:bCs/>
        </w:rPr>
        <w:t xml:space="preserve">Ari </w:t>
      </w:r>
      <w:proofErr w:type="spellStart"/>
      <w:r w:rsidRPr="00DA3DB7">
        <w:rPr>
          <w:rFonts w:ascii="Times New Roman" w:hAnsi="Times New Roman" w:cs="Times New Roman"/>
          <w:bCs/>
        </w:rPr>
        <w:t>Genézio</w:t>
      </w:r>
      <w:proofErr w:type="spellEnd"/>
      <w:r w:rsidRPr="00DA3DB7">
        <w:rPr>
          <w:rFonts w:ascii="Times New Roman" w:hAnsi="Times New Roman" w:cs="Times New Roman"/>
          <w:bCs/>
        </w:rPr>
        <w:t xml:space="preserve"> </w:t>
      </w:r>
      <w:proofErr w:type="spellStart"/>
      <w:r w:rsidRPr="00DA3DB7">
        <w:rPr>
          <w:rFonts w:ascii="Times New Roman" w:hAnsi="Times New Roman" w:cs="Times New Roman"/>
          <w:bCs/>
        </w:rPr>
        <w:t>Lafin</w:t>
      </w:r>
      <w:proofErr w:type="spellEnd"/>
      <w:r w:rsidRPr="00DA3DB7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DF53EA" w:rsidRDefault="00DF53EA" w:rsidP="002D5DE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EA" w:rsidRDefault="00DF53EA" w:rsidP="002D5DE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 1º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Fica o município autorizado a promover a ampliação do número de vagas da Secretaria Municipal de Educação e Cultura, relacionado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Lei Complementar nº 251, de 07 de dezembro de 2016, utilizando cadastro de reserva do Processo Seletivo nº 003/2016.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Parágrafo Único -</w:t>
      </w:r>
      <w:r w:rsidRPr="008C757B">
        <w:rPr>
          <w:rFonts w:ascii="Times New Roman" w:hAnsi="Times New Roman" w:cs="Times New Roman"/>
          <w:sz w:val="24"/>
          <w:szCs w:val="24"/>
        </w:rPr>
        <w:t xml:space="preserve"> A ampliação a qual se referem o caput deste artigo, são para 80 (oitenta) vagas para Professor de Educação Básica I, 40 (quarenta) horas, sob o vencimento de R$ 4.016,42 (quatro mil e dezesseis reais e quarenta e dois centavos), bem como para 60 (sessenta) vagas para Professor de Educação Básica I, 20 (vinte) horas, sob o vencimento de R$ 2.008,24 (dois mil e oito reais e vinte e quatro centavos).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 2º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Fica o Município autorizado a abrir Processo Seletivo Simplificado para contratação temporária, para atender a necessidade de excepcional interesse público, nos termos do inciso IX, do Art. 37 da Constituição Federal e Lei Complementar Municipal nº 187, de 22 de outubro de 2013 e suas alterações, através de contrato por tempo determinado, nas condições e prazos previstos nas referidas Leis. 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8C757B">
        <w:rPr>
          <w:rFonts w:ascii="Times New Roman" w:hAnsi="Times New Roman" w:cs="Times New Roman"/>
          <w:sz w:val="24"/>
          <w:szCs w:val="24"/>
        </w:rPr>
        <w:t xml:space="preserve">As contratações temporárias são para os cargos de Professor de Educação Básica I, 20 (vinte) horas na disciplina de História (04 vagas), sob o vencimento de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R$ 2.008,24 (dois mil e oito reais e vinte e quatro centavos), Professor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de Educação Básica I 20 (vinte) horas para a disciplina de Geografia (04 vagas) sob o vencimento de R$ 2.008,24 (dois mil e oito reais e vinte e quatro centavos), e para Professor de Educação Básica I, 20 (vinte) horas para a disciplina de Arte (02 vagas), sob o vencimento de R$ 2.008,24 (dois mil e oito reais e vinte e quatro centavos). Nutricionista 40 (quarenta) horas (01 vaga) sob o vencimento de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R$ 5.785,67 (Cinco mil setecentos e oitenta e cinco reais e sessenta e sete centavos), Psicólogo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40 (quarenta) horas (02 vagas), sob o vencimento de R$ 5.785,67 (Cinco mil setecentos e oitenta e cinco reais e sessenta e sete centavos), sob o vencimento de R$ 5.785,67 (Cinco mil setecentos e oitenta e cinco reais e sessenta e sete centavos), Fonoaudiólogo 40 (quarenta) horas (02 vagas) sob o vencimento de R$ 5.785,67 (Cinco mil setecentos e oitenta e cinco reais e sessenta e sete centavos) e Secretaria Escolar 40 (quarenta) horas (12 vagas), sob o vencimento de R$ 3.066,44 (três mil e sessenta e seis reais e quarenta e quatro </w:t>
      </w:r>
      <w:r w:rsidRPr="008C757B">
        <w:rPr>
          <w:rFonts w:ascii="Times New Roman" w:hAnsi="Times New Roman" w:cs="Times New Roman"/>
          <w:sz w:val="24"/>
          <w:szCs w:val="24"/>
        </w:rPr>
        <w:lastRenderedPageBreak/>
        <w:t>centavos).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8C757B" w:rsidRDefault="008C757B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§2º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Nos termos do caput deste artigo, o processo seletivo simplificado terá prazo de validade conforme disposto no art. 3º da Lei Complementar nº 187/2013, vedada sua prorrogação.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§3º </w:t>
      </w:r>
      <w:r w:rsidRPr="008C757B">
        <w:rPr>
          <w:rFonts w:ascii="Times New Roman" w:hAnsi="Times New Roman" w:cs="Times New Roman"/>
          <w:sz w:val="24"/>
          <w:szCs w:val="24"/>
        </w:rPr>
        <w:t>O pessoal a ser contratado estará submetido ao Regime Jurídico Especial de Contratação Temporária para Atender Interesse Público nos termos de Lei vigente e ao Regime Geral de Previdência Social.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</w:t>
      </w:r>
      <w:r w:rsidR="002D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7B">
        <w:rPr>
          <w:rFonts w:ascii="Times New Roman" w:hAnsi="Times New Roman" w:cs="Times New Roman"/>
          <w:b/>
          <w:sz w:val="24"/>
          <w:szCs w:val="24"/>
        </w:rPr>
        <w:t>3º</w:t>
      </w:r>
      <w:r w:rsidR="002D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7B">
        <w:rPr>
          <w:rFonts w:ascii="Times New Roman" w:hAnsi="Times New Roman" w:cs="Times New Roman"/>
          <w:sz w:val="24"/>
          <w:szCs w:val="24"/>
        </w:rPr>
        <w:t xml:space="preserve">As contratações de que trata esta Lei se darão conforme a necessidade e o interesse público, bem como para atender às carências temporárias previstas em lei, tais como: afastamento por licenças médicas, afastamento para assumir cargos de provimento em comissão; licenças sem remuneração, afastamento para cumprir mandatos eletivos ou classistas, licença para acompanhar pessoas da família, </w:t>
      </w:r>
      <w:r w:rsidRPr="008C757B">
        <w:rPr>
          <w:rFonts w:ascii="Times New Roman" w:hAnsi="Times New Roman" w:cs="Times New Roman"/>
          <w:color w:val="000000"/>
          <w:sz w:val="24"/>
          <w:szCs w:val="24"/>
        </w:rPr>
        <w:t xml:space="preserve">execução de programas especiais de trabalho, instituídos para atender demandas de caráter temporário, </w:t>
      </w:r>
      <w:r w:rsidRPr="008C757B">
        <w:rPr>
          <w:rFonts w:ascii="Times New Roman" w:hAnsi="Times New Roman" w:cs="Times New Roman"/>
          <w:sz w:val="24"/>
          <w:szCs w:val="24"/>
        </w:rPr>
        <w:t>todos os afastamentos legalmente previstos em lei vigente.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8C757B">
        <w:rPr>
          <w:rFonts w:ascii="Times New Roman" w:hAnsi="Times New Roman" w:cs="Times New Roman"/>
          <w:sz w:val="24"/>
          <w:szCs w:val="24"/>
        </w:rPr>
        <w:t>As despesas decorrentes da execução da presente Lei correrão por conta do Orçamento Anual vigente e em empenhadas em dotação específica da Secretaria Municipal de Educação e Cultura</w:t>
      </w:r>
      <w:r w:rsidRPr="008C757B">
        <w:rPr>
          <w:rFonts w:ascii="Times New Roman" w:hAnsi="Times New Roman" w:cs="Times New Roman"/>
          <w:color w:val="777777"/>
          <w:sz w:val="24"/>
          <w:szCs w:val="24"/>
        </w:rPr>
        <w:t>.</w:t>
      </w:r>
    </w:p>
    <w:p w:rsidR="00975964" w:rsidRPr="008C757B" w:rsidRDefault="00975964" w:rsidP="002D5DE4">
      <w:pPr>
        <w:ind w:firstLine="1418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:rsidR="00975964" w:rsidRPr="008C757B" w:rsidRDefault="00975964" w:rsidP="002D5DE4">
      <w:pPr>
        <w:ind w:right="-374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8C757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DF53EA" w:rsidRDefault="00DF53EA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5DE4" w:rsidRDefault="002D5DE4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5DE4" w:rsidRPr="00C5215F" w:rsidRDefault="002D5DE4" w:rsidP="002D5DE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15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215F">
        <w:rPr>
          <w:rFonts w:ascii="Times New Roman" w:hAnsi="Times New Roman" w:cs="Times New Roman"/>
          <w:bCs/>
          <w:sz w:val="24"/>
          <w:szCs w:val="24"/>
        </w:rPr>
        <w:t xml:space="preserve"> de Junho de 2017.</w:t>
      </w:r>
    </w:p>
    <w:p w:rsidR="002D5DE4" w:rsidRPr="00C5215F" w:rsidRDefault="002D5DE4" w:rsidP="002D5DE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DE4" w:rsidRPr="00C5215F" w:rsidRDefault="002D5DE4" w:rsidP="002D5DE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5DE4" w:rsidRPr="00C5215F" w:rsidRDefault="002D5DE4" w:rsidP="002D5DE4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2D5DE4" w:rsidRDefault="002D5DE4" w:rsidP="002D5D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2D5DE4" w:rsidRDefault="002D5DE4" w:rsidP="002D5D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DE4" w:rsidRPr="00C5215F" w:rsidRDefault="002D5DE4" w:rsidP="002D5D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5DE4" w:rsidRPr="00C5215F" w:rsidRDefault="002D5DE4" w:rsidP="002D5D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2D5DE4" w:rsidRDefault="002D5DE4" w:rsidP="002D5DE4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D5DE4" w:rsidRPr="002D5DE4" w:rsidRDefault="002D5DE4" w:rsidP="002D5DE4"/>
    <w:p w:rsidR="002D5DE4" w:rsidRPr="000B11D2" w:rsidRDefault="002D5DE4" w:rsidP="002D5DE4"/>
    <w:p w:rsidR="002D5DE4" w:rsidRPr="00C5215F" w:rsidRDefault="002D5DE4" w:rsidP="002D5DE4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2D5DE4" w:rsidRPr="00C5215F" w:rsidRDefault="002D5DE4" w:rsidP="002D5DE4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5215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DF53EA" w:rsidRPr="008C757B" w:rsidRDefault="00DF53EA" w:rsidP="002D5D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DF53EA" w:rsidRPr="008C757B" w:rsidSect="002D5DE4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41239"/>
    <w:rsid w:val="00256D08"/>
    <w:rsid w:val="00287C7D"/>
    <w:rsid w:val="00291A5F"/>
    <w:rsid w:val="002A0C71"/>
    <w:rsid w:val="002D00E2"/>
    <w:rsid w:val="002D5DE4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AF6E42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6B53"/>
    <w:rsid w:val="00D1715A"/>
    <w:rsid w:val="00D201D5"/>
    <w:rsid w:val="00D23A6B"/>
    <w:rsid w:val="00D423DD"/>
    <w:rsid w:val="00D6426D"/>
    <w:rsid w:val="00D74D3F"/>
    <w:rsid w:val="00D921F6"/>
    <w:rsid w:val="00D9448C"/>
    <w:rsid w:val="00DC756D"/>
    <w:rsid w:val="00DD689A"/>
    <w:rsid w:val="00DF53EA"/>
    <w:rsid w:val="00E1764A"/>
    <w:rsid w:val="00E2466C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5D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D5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5D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D5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7F45-8341-4141-9E07-8623762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2017-06-27T19:06:00Z</cp:lastPrinted>
  <dcterms:created xsi:type="dcterms:W3CDTF">2017-07-11T13:34:00Z</dcterms:created>
  <dcterms:modified xsi:type="dcterms:W3CDTF">2017-07-11T13:34:00Z</dcterms:modified>
</cp:coreProperties>
</file>