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F95" w:rsidRPr="00244F95" w:rsidRDefault="00244F95" w:rsidP="00244F95">
      <w:pPr>
        <w:pStyle w:val="Ttulo2"/>
        <w:spacing w:before="0"/>
        <w:ind w:left="3402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r w:rsidRPr="00244F95">
        <w:rPr>
          <w:rFonts w:ascii="Times New Roman" w:hAnsi="Times New Roman" w:cs="Times New Roman"/>
          <w:color w:val="auto"/>
          <w:sz w:val="24"/>
          <w:szCs w:val="24"/>
        </w:rPr>
        <w:t>PORTARIA Nº 162/2017</w:t>
      </w:r>
    </w:p>
    <w:p w:rsidR="00244F95" w:rsidRPr="00244F95" w:rsidRDefault="00244F95" w:rsidP="00244F95">
      <w:pPr>
        <w:rPr>
          <w:rFonts w:ascii="Times New Roman" w:hAnsi="Times New Roman" w:cs="Times New Roman"/>
          <w:sz w:val="24"/>
          <w:szCs w:val="24"/>
        </w:rPr>
      </w:pPr>
    </w:p>
    <w:p w:rsidR="00244F95" w:rsidRPr="00244F95" w:rsidRDefault="00244F95" w:rsidP="00244F95">
      <w:pPr>
        <w:ind w:left="3402"/>
        <w:rPr>
          <w:rFonts w:ascii="Times New Roman" w:hAnsi="Times New Roman" w:cs="Times New Roman"/>
          <w:sz w:val="24"/>
          <w:szCs w:val="24"/>
        </w:rPr>
      </w:pPr>
      <w:r w:rsidRPr="00244F95">
        <w:rPr>
          <w:rFonts w:ascii="Times New Roman" w:hAnsi="Times New Roman" w:cs="Times New Roman"/>
          <w:sz w:val="24"/>
          <w:szCs w:val="24"/>
        </w:rPr>
        <w:t>Data: 22 de agosto de 2017</w:t>
      </w:r>
    </w:p>
    <w:p w:rsidR="00244F95" w:rsidRPr="00244F95" w:rsidRDefault="00244F95" w:rsidP="00244F95">
      <w:pPr>
        <w:ind w:left="3402"/>
        <w:rPr>
          <w:rFonts w:ascii="Times New Roman" w:hAnsi="Times New Roman" w:cs="Times New Roman"/>
          <w:sz w:val="24"/>
          <w:szCs w:val="24"/>
        </w:rPr>
      </w:pPr>
    </w:p>
    <w:p w:rsidR="00244F95" w:rsidRPr="00244F95" w:rsidRDefault="00244F95" w:rsidP="00244F95">
      <w:pPr>
        <w:ind w:left="3402"/>
        <w:rPr>
          <w:rFonts w:ascii="Times New Roman" w:hAnsi="Times New Roman" w:cs="Times New Roman"/>
          <w:sz w:val="24"/>
          <w:szCs w:val="24"/>
        </w:rPr>
      </w:pPr>
      <w:r w:rsidRPr="00244F95">
        <w:rPr>
          <w:rFonts w:ascii="Times New Roman" w:hAnsi="Times New Roman" w:cs="Times New Roman"/>
          <w:sz w:val="24"/>
          <w:szCs w:val="24"/>
        </w:rPr>
        <w:t>Determina novo horário para realização da 27ª Sessão Ordinária e dá outras providências.</w:t>
      </w:r>
    </w:p>
    <w:p w:rsidR="00244F95" w:rsidRPr="00244F95" w:rsidRDefault="00244F95" w:rsidP="00244F95">
      <w:pPr>
        <w:rPr>
          <w:rFonts w:ascii="Times New Roman" w:hAnsi="Times New Roman" w:cs="Times New Roman"/>
          <w:sz w:val="24"/>
          <w:szCs w:val="24"/>
        </w:rPr>
      </w:pPr>
    </w:p>
    <w:p w:rsidR="00244F95" w:rsidRPr="00244F95" w:rsidRDefault="00244F95" w:rsidP="00244F95">
      <w:pPr>
        <w:rPr>
          <w:rFonts w:ascii="Times New Roman" w:hAnsi="Times New Roman" w:cs="Times New Roman"/>
          <w:sz w:val="24"/>
          <w:szCs w:val="24"/>
        </w:rPr>
      </w:pPr>
    </w:p>
    <w:p w:rsidR="00244F95" w:rsidRPr="00244F95" w:rsidRDefault="00244F95" w:rsidP="00727391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244F95">
        <w:rPr>
          <w:rFonts w:ascii="Times New Roman" w:hAnsi="Times New Roman" w:cs="Times New Roman"/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244F95" w:rsidRPr="00244F95" w:rsidRDefault="00244F95" w:rsidP="00727391">
      <w:pPr>
        <w:ind w:left="1418"/>
        <w:rPr>
          <w:rFonts w:ascii="Times New Roman" w:hAnsi="Times New Roman" w:cs="Times New Roman"/>
          <w:sz w:val="24"/>
          <w:szCs w:val="24"/>
        </w:rPr>
      </w:pPr>
    </w:p>
    <w:p w:rsidR="00244F95" w:rsidRPr="00244F95" w:rsidRDefault="00244F95" w:rsidP="00727391">
      <w:pPr>
        <w:ind w:left="1418"/>
        <w:rPr>
          <w:rFonts w:ascii="Times New Roman" w:hAnsi="Times New Roman" w:cs="Times New Roman"/>
          <w:sz w:val="24"/>
          <w:szCs w:val="24"/>
        </w:rPr>
      </w:pPr>
    </w:p>
    <w:p w:rsidR="00244F95" w:rsidRDefault="00727391" w:rsidP="00727391">
      <w:pPr>
        <w:pStyle w:val="PargrafodaLista"/>
        <w:numPr>
          <w:ilvl w:val="0"/>
          <w:numId w:val="2"/>
        </w:numPr>
        <w:ind w:left="1418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Considerando a Resolução nº 001, de 04 de fevereiro de 2015;</w:t>
      </w:r>
    </w:p>
    <w:p w:rsidR="00727391" w:rsidRDefault="00727391" w:rsidP="00727391">
      <w:pPr>
        <w:pStyle w:val="PargrafodaLista"/>
        <w:ind w:left="1418"/>
        <w:rPr>
          <w:rFonts w:ascii="Times New Roman" w:hAnsi="Times New Roman" w:cs="Times New Roman"/>
          <w:bCs/>
          <w:sz w:val="24"/>
          <w:szCs w:val="24"/>
        </w:rPr>
      </w:pPr>
    </w:p>
    <w:p w:rsidR="00727391" w:rsidRPr="00727391" w:rsidRDefault="00727391" w:rsidP="00727391">
      <w:pPr>
        <w:pStyle w:val="PargrafodaLista"/>
        <w:numPr>
          <w:ilvl w:val="0"/>
          <w:numId w:val="2"/>
        </w:numPr>
        <w:ind w:left="1418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Considerando a Resolução nº 001, de 07 de fevereiro de 2017,</w:t>
      </w:r>
    </w:p>
    <w:p w:rsidR="00244F95" w:rsidRPr="00244F95" w:rsidRDefault="00244F95" w:rsidP="00244F95">
      <w:pPr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727391" w:rsidRDefault="00727391" w:rsidP="00244F95">
      <w:pPr>
        <w:pStyle w:val="Recuodecorpodetexto"/>
        <w:ind w:left="0" w:firstLine="1418"/>
        <w:rPr>
          <w:rFonts w:ascii="Times New Roman" w:hAnsi="Times New Roman"/>
          <w:sz w:val="24"/>
          <w:szCs w:val="24"/>
        </w:rPr>
      </w:pPr>
    </w:p>
    <w:p w:rsidR="00727391" w:rsidRDefault="00727391" w:rsidP="00244F95">
      <w:pPr>
        <w:pStyle w:val="Recuodecorpodetexto"/>
        <w:ind w:left="0" w:firstLine="1418"/>
        <w:rPr>
          <w:rFonts w:ascii="Times New Roman" w:hAnsi="Times New Roman"/>
          <w:sz w:val="24"/>
          <w:szCs w:val="24"/>
        </w:rPr>
      </w:pPr>
    </w:p>
    <w:p w:rsidR="00244F95" w:rsidRPr="00244F95" w:rsidRDefault="00244F95" w:rsidP="00244F95">
      <w:pPr>
        <w:pStyle w:val="Recuodecorpodetexto"/>
        <w:ind w:left="0" w:firstLine="1418"/>
        <w:rPr>
          <w:rFonts w:ascii="Times New Roman" w:hAnsi="Times New Roman"/>
          <w:sz w:val="24"/>
          <w:szCs w:val="24"/>
        </w:rPr>
      </w:pPr>
      <w:r w:rsidRPr="00244F95">
        <w:rPr>
          <w:rFonts w:ascii="Times New Roman" w:hAnsi="Times New Roman"/>
          <w:sz w:val="24"/>
          <w:szCs w:val="24"/>
        </w:rPr>
        <w:t>RESOLVE:</w:t>
      </w:r>
    </w:p>
    <w:p w:rsidR="00244F95" w:rsidRPr="00244F95" w:rsidRDefault="00244F95" w:rsidP="00244F95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244F95" w:rsidRPr="00244F95" w:rsidRDefault="00244F95" w:rsidP="00244F95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244F95" w:rsidRPr="00244F95" w:rsidRDefault="00244F95" w:rsidP="00244F95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 w:rsidRPr="00244F95">
        <w:rPr>
          <w:rFonts w:ascii="Times New Roman" w:hAnsi="Times New Roman"/>
          <w:sz w:val="24"/>
          <w:szCs w:val="24"/>
        </w:rPr>
        <w:t>Art. 1º</w:t>
      </w:r>
      <w:r w:rsidRPr="00244F95">
        <w:rPr>
          <w:rFonts w:ascii="Times New Roman" w:hAnsi="Times New Roman"/>
          <w:b w:val="0"/>
          <w:bCs/>
          <w:sz w:val="24"/>
          <w:szCs w:val="24"/>
        </w:rPr>
        <w:t xml:space="preserve"> Determinar que a </w:t>
      </w:r>
      <w:r w:rsidR="00727391">
        <w:rPr>
          <w:rFonts w:ascii="Times New Roman" w:hAnsi="Times New Roman"/>
          <w:b w:val="0"/>
          <w:bCs/>
          <w:sz w:val="24"/>
          <w:szCs w:val="24"/>
        </w:rPr>
        <w:t>27</w:t>
      </w:r>
      <w:r w:rsidRPr="00244F95">
        <w:rPr>
          <w:rFonts w:ascii="Times New Roman" w:hAnsi="Times New Roman"/>
          <w:b w:val="0"/>
          <w:bCs/>
          <w:sz w:val="24"/>
          <w:szCs w:val="24"/>
        </w:rPr>
        <w:t xml:space="preserve">ª Sessão Ordinária da Câmara Municipal de Sorriso será realizada no dia </w:t>
      </w:r>
      <w:r w:rsidR="00727391">
        <w:rPr>
          <w:rFonts w:ascii="Times New Roman" w:hAnsi="Times New Roman"/>
          <w:b w:val="0"/>
          <w:bCs/>
          <w:sz w:val="24"/>
          <w:szCs w:val="24"/>
        </w:rPr>
        <w:t>04 de setembro de 2017</w:t>
      </w:r>
      <w:r w:rsidRPr="00244F95">
        <w:rPr>
          <w:rFonts w:ascii="Times New Roman" w:hAnsi="Times New Roman"/>
          <w:b w:val="0"/>
          <w:bCs/>
          <w:sz w:val="24"/>
          <w:szCs w:val="24"/>
        </w:rPr>
        <w:t xml:space="preserve"> (</w:t>
      </w:r>
      <w:r w:rsidR="00727391">
        <w:rPr>
          <w:rFonts w:ascii="Times New Roman" w:hAnsi="Times New Roman"/>
          <w:b w:val="0"/>
          <w:bCs/>
          <w:sz w:val="24"/>
          <w:szCs w:val="24"/>
        </w:rPr>
        <w:t>segunda</w:t>
      </w:r>
      <w:r w:rsidRPr="00244F95">
        <w:rPr>
          <w:rFonts w:ascii="Times New Roman" w:hAnsi="Times New Roman"/>
          <w:b w:val="0"/>
          <w:bCs/>
          <w:sz w:val="24"/>
          <w:szCs w:val="24"/>
        </w:rPr>
        <w:t>-feira), às 10</w:t>
      </w:r>
      <w:r w:rsidR="00727391">
        <w:rPr>
          <w:rFonts w:ascii="Times New Roman" w:hAnsi="Times New Roman"/>
          <w:b w:val="0"/>
          <w:bCs/>
          <w:sz w:val="24"/>
          <w:szCs w:val="24"/>
        </w:rPr>
        <w:t>:</w:t>
      </w:r>
      <w:r w:rsidRPr="00244F95">
        <w:rPr>
          <w:rFonts w:ascii="Times New Roman" w:hAnsi="Times New Roman"/>
          <w:b w:val="0"/>
          <w:bCs/>
          <w:sz w:val="24"/>
          <w:szCs w:val="24"/>
        </w:rPr>
        <w:t>00</w:t>
      </w:r>
      <w:r w:rsidR="00727391">
        <w:rPr>
          <w:rFonts w:ascii="Times New Roman" w:hAnsi="Times New Roman"/>
          <w:b w:val="0"/>
          <w:bCs/>
          <w:sz w:val="24"/>
          <w:szCs w:val="24"/>
        </w:rPr>
        <w:t>hs</w:t>
      </w:r>
      <w:r w:rsidRPr="00244F95">
        <w:rPr>
          <w:rFonts w:ascii="Times New Roman" w:hAnsi="Times New Roman"/>
          <w:b w:val="0"/>
          <w:bCs/>
          <w:sz w:val="24"/>
          <w:szCs w:val="24"/>
        </w:rPr>
        <w:t>.</w:t>
      </w:r>
    </w:p>
    <w:p w:rsidR="00244F95" w:rsidRPr="00244F95" w:rsidRDefault="00244F95" w:rsidP="00244F95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244F95" w:rsidRPr="00244F95" w:rsidRDefault="00244F95" w:rsidP="00244F95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 w:rsidRPr="00244F95">
        <w:rPr>
          <w:rFonts w:ascii="Times New Roman" w:hAnsi="Times New Roman"/>
          <w:sz w:val="24"/>
          <w:szCs w:val="24"/>
        </w:rPr>
        <w:t>Art. 2º</w:t>
      </w:r>
      <w:r w:rsidRPr="00244F95">
        <w:rPr>
          <w:rFonts w:ascii="Times New Roman" w:hAnsi="Times New Roman"/>
          <w:b w:val="0"/>
          <w:bCs/>
          <w:sz w:val="24"/>
          <w:szCs w:val="24"/>
        </w:rPr>
        <w:t xml:space="preserve"> Esta Portaria entra em vigor na data de sua publicação.</w:t>
      </w:r>
    </w:p>
    <w:p w:rsidR="00244F95" w:rsidRPr="00244F95" w:rsidRDefault="00244F95" w:rsidP="00244F95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244F95" w:rsidRPr="00244F95" w:rsidRDefault="00244F95" w:rsidP="00244F95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244F95" w:rsidRPr="00244F95" w:rsidRDefault="00244F95" w:rsidP="00244F9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4F95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727391">
        <w:rPr>
          <w:rFonts w:ascii="Times New Roman" w:hAnsi="Times New Roman" w:cs="Times New Roman"/>
          <w:sz w:val="24"/>
          <w:szCs w:val="24"/>
        </w:rPr>
        <w:t>22 de agosto</w:t>
      </w:r>
      <w:r w:rsidRPr="00244F95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244F95" w:rsidRPr="00244F95" w:rsidRDefault="00244F95" w:rsidP="00244F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4F95" w:rsidRPr="00244F95" w:rsidRDefault="00244F95" w:rsidP="00244F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4F95" w:rsidRPr="00244F95" w:rsidRDefault="00244F95" w:rsidP="007273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4F95" w:rsidRPr="00244F95" w:rsidRDefault="00244F95" w:rsidP="007273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4F95" w:rsidRPr="00244F95" w:rsidRDefault="00244F95" w:rsidP="007273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F95"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244F95" w:rsidRPr="00244F95" w:rsidRDefault="00244F95" w:rsidP="0072739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4F95">
        <w:rPr>
          <w:rFonts w:ascii="Times New Roman" w:hAnsi="Times New Roman" w:cs="Times New Roman"/>
          <w:bCs/>
          <w:sz w:val="24"/>
          <w:szCs w:val="24"/>
        </w:rPr>
        <w:t>Presidente</w:t>
      </w:r>
    </w:p>
    <w:p w:rsidR="00244F95" w:rsidRPr="00244F95" w:rsidRDefault="00244F95" w:rsidP="00244F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44F95" w:rsidRPr="00244F95" w:rsidRDefault="00244F95" w:rsidP="00244F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44F95" w:rsidRPr="00244F95" w:rsidRDefault="00244F95" w:rsidP="00244F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44F95" w:rsidRPr="00244F95" w:rsidRDefault="00244F95" w:rsidP="00244F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44F95" w:rsidRPr="00244F95" w:rsidRDefault="00244F95" w:rsidP="00244F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44F95" w:rsidRPr="00244F95" w:rsidRDefault="00244F95" w:rsidP="00244F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44F95" w:rsidRPr="00244F95" w:rsidRDefault="00244F95" w:rsidP="00244F95">
      <w:pPr>
        <w:rPr>
          <w:rFonts w:ascii="Times New Roman" w:hAnsi="Times New Roman" w:cs="Times New Roman"/>
          <w:b/>
          <w:sz w:val="24"/>
          <w:szCs w:val="24"/>
        </w:rPr>
      </w:pPr>
      <w:r w:rsidRPr="00244F95">
        <w:rPr>
          <w:rFonts w:ascii="Times New Roman" w:hAnsi="Times New Roman" w:cs="Times New Roman"/>
          <w:b/>
          <w:iCs/>
          <w:sz w:val="24"/>
          <w:szCs w:val="24"/>
        </w:rPr>
        <w:t>REGISTRE-SE, PUBLIQUE-SE, CUMPRA-SE.</w:t>
      </w:r>
    </w:p>
    <w:p w:rsidR="00244F95" w:rsidRPr="00244F95" w:rsidRDefault="00244F95" w:rsidP="00244F95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FA5201" w:rsidRPr="00244F95" w:rsidRDefault="00FA5201" w:rsidP="00244F95">
      <w:pPr>
        <w:rPr>
          <w:rFonts w:ascii="Times New Roman" w:hAnsi="Times New Roman" w:cs="Times New Roman"/>
          <w:sz w:val="24"/>
          <w:szCs w:val="24"/>
        </w:rPr>
      </w:pPr>
    </w:p>
    <w:sectPr w:rsidR="00FA5201" w:rsidRPr="00244F95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4F0" w:rsidRDefault="000B24F0">
      <w:r>
        <w:separator/>
      </w:r>
    </w:p>
  </w:endnote>
  <w:endnote w:type="continuationSeparator" w:id="0">
    <w:p w:rsidR="000B24F0" w:rsidRDefault="000B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4F0" w:rsidRDefault="000B24F0">
      <w:r>
        <w:separator/>
      </w:r>
    </w:p>
  </w:footnote>
  <w:footnote w:type="continuationSeparator" w:id="0">
    <w:p w:rsidR="000B24F0" w:rsidRDefault="000B2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0FC" w:rsidRDefault="000B24F0">
    <w:pPr>
      <w:jc w:val="center"/>
      <w:rPr>
        <w:b/>
        <w:sz w:val="28"/>
      </w:rPr>
    </w:pPr>
  </w:p>
  <w:p w:rsidR="008230FC" w:rsidRDefault="000B24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3278EB"/>
    <w:multiLevelType w:val="hybridMultilevel"/>
    <w:tmpl w:val="3E2C67A2"/>
    <w:lvl w:ilvl="0" w:tplc="0416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B24F0"/>
    <w:rsid w:val="001915A3"/>
    <w:rsid w:val="00217F62"/>
    <w:rsid w:val="00222F04"/>
    <w:rsid w:val="00244F95"/>
    <w:rsid w:val="00727391"/>
    <w:rsid w:val="00A906D8"/>
    <w:rsid w:val="00AB5A74"/>
    <w:rsid w:val="00F071AE"/>
    <w:rsid w:val="00FA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20174-5E1D-48FF-B717-6379CA84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rsid w:val="00244F9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244F9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44F95"/>
    <w:pPr>
      <w:ind w:left="1985" w:hanging="1985"/>
      <w:jc w:val="both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44F95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244F95"/>
    <w:pPr>
      <w:ind w:left="2268"/>
      <w:jc w:val="both"/>
    </w:pPr>
    <w:rPr>
      <w:rFonts w:ascii="Arial" w:eastAsia="Times New Roman" w:hAnsi="Arial" w:cs="Arial"/>
      <w:bCs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44F95"/>
    <w:rPr>
      <w:rFonts w:ascii="Arial" w:eastAsia="Times New Roman" w:hAnsi="Arial" w:cs="Arial"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27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Beloni</cp:lastModifiedBy>
  <cp:revision>3</cp:revision>
  <dcterms:created xsi:type="dcterms:W3CDTF">2017-08-23T12:16:00Z</dcterms:created>
  <dcterms:modified xsi:type="dcterms:W3CDTF">2017-08-23T13:05:00Z</dcterms:modified>
</cp:coreProperties>
</file>