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DE" w:rsidRDefault="00C3387B" w:rsidP="006D305E">
      <w:pPr>
        <w:widowControl w:val="0"/>
        <w:ind w:left="2835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LEI N</w:t>
      </w:r>
      <w:r w:rsidRPr="00DE7215">
        <w:rPr>
          <w:rFonts w:eastAsia="Calibri"/>
          <w:b/>
          <w:sz w:val="24"/>
          <w:szCs w:val="24"/>
        </w:rPr>
        <w:t>º</w:t>
      </w:r>
      <w:r w:rsidR="00813A47">
        <w:rPr>
          <w:rFonts w:eastAsia="Calibri"/>
          <w:b/>
          <w:sz w:val="24"/>
          <w:szCs w:val="24"/>
        </w:rPr>
        <w:t xml:space="preserve"> 2.759, DE 23 DE AGOSTO DE 2017.</w:t>
      </w:r>
    </w:p>
    <w:p w:rsidR="00C3387B" w:rsidRPr="00DE7215" w:rsidRDefault="00C3387B" w:rsidP="006D305E">
      <w:pPr>
        <w:ind w:left="2835"/>
        <w:jc w:val="both"/>
        <w:rPr>
          <w:sz w:val="24"/>
          <w:szCs w:val="24"/>
        </w:rPr>
      </w:pPr>
    </w:p>
    <w:p w:rsidR="001176DE" w:rsidRPr="00DE7215" w:rsidRDefault="001F59D6" w:rsidP="006D305E">
      <w:pPr>
        <w:ind w:left="2835"/>
        <w:jc w:val="both"/>
        <w:rPr>
          <w:sz w:val="24"/>
          <w:szCs w:val="24"/>
        </w:rPr>
      </w:pPr>
      <w:r w:rsidRPr="00DE7215">
        <w:rPr>
          <w:sz w:val="24"/>
          <w:szCs w:val="24"/>
        </w:rPr>
        <w:t>Autoriza o Município de Sorriso/MT a receber doação parcial de imóvel, e dá outras providências.</w:t>
      </w:r>
    </w:p>
    <w:p w:rsidR="00813A47" w:rsidRDefault="00813A47" w:rsidP="006D305E">
      <w:pPr>
        <w:ind w:left="2835"/>
        <w:jc w:val="both"/>
        <w:rPr>
          <w:sz w:val="24"/>
          <w:szCs w:val="24"/>
        </w:rPr>
      </w:pPr>
    </w:p>
    <w:p w:rsidR="00813A47" w:rsidRPr="00D9210F" w:rsidRDefault="00813A47" w:rsidP="006D305E">
      <w:pPr>
        <w:ind w:firstLine="2835"/>
        <w:jc w:val="both"/>
        <w:rPr>
          <w:sz w:val="24"/>
          <w:szCs w:val="24"/>
        </w:rPr>
      </w:pPr>
      <w:r w:rsidRPr="00A76C74">
        <w:rPr>
          <w:bCs/>
          <w:sz w:val="24"/>
          <w:szCs w:val="24"/>
        </w:rPr>
        <w:t xml:space="preserve">Ari </w:t>
      </w:r>
      <w:proofErr w:type="spellStart"/>
      <w:r w:rsidRPr="00A76C74">
        <w:rPr>
          <w:bCs/>
          <w:sz w:val="24"/>
          <w:szCs w:val="24"/>
        </w:rPr>
        <w:t>Genézio</w:t>
      </w:r>
      <w:proofErr w:type="spellEnd"/>
      <w:r w:rsidRPr="00A76C74">
        <w:rPr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813A47" w:rsidRPr="00C3387B" w:rsidRDefault="00813A47" w:rsidP="00C3387B">
      <w:pPr>
        <w:tabs>
          <w:tab w:val="left" w:pos="3119"/>
        </w:tabs>
        <w:ind w:firstLine="1418"/>
        <w:jc w:val="both"/>
        <w:rPr>
          <w:bCs/>
          <w:iCs/>
          <w:sz w:val="24"/>
          <w:szCs w:val="24"/>
        </w:rPr>
      </w:pPr>
    </w:p>
    <w:p w:rsidR="001176DE" w:rsidRPr="00DE7215" w:rsidRDefault="001176DE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1º</w:t>
      </w:r>
      <w:r w:rsidRPr="00DE7215">
        <w:rPr>
          <w:sz w:val="24"/>
          <w:szCs w:val="24"/>
        </w:rPr>
        <w:t xml:space="preserve"> Fica o Poder Executivo Municipal autorizado a </w:t>
      </w:r>
      <w:r w:rsidR="0018481B" w:rsidRPr="00DE7215">
        <w:rPr>
          <w:sz w:val="24"/>
          <w:szCs w:val="24"/>
        </w:rPr>
        <w:t>receber em doação a fração ideal de</w:t>
      </w:r>
      <w:r w:rsidR="003D6B80" w:rsidRPr="00DE7215">
        <w:rPr>
          <w:sz w:val="24"/>
          <w:szCs w:val="24"/>
        </w:rPr>
        <w:t xml:space="preserve"> 12.261,23</w:t>
      </w:r>
      <w:r w:rsidR="0018481B" w:rsidRPr="00DE7215">
        <w:rPr>
          <w:sz w:val="24"/>
          <w:szCs w:val="24"/>
        </w:rPr>
        <w:t xml:space="preserve"> M² (do</w:t>
      </w:r>
      <w:r w:rsidR="003D6B80" w:rsidRPr="00DE7215">
        <w:rPr>
          <w:sz w:val="24"/>
          <w:szCs w:val="24"/>
        </w:rPr>
        <w:t>ze mil</w:t>
      </w:r>
      <w:r w:rsidR="00DA38FC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duzentos e sessenta e um e vinte e três</w:t>
      </w:r>
      <w:r w:rsidR="0018481B" w:rsidRPr="00DE7215">
        <w:rPr>
          <w:sz w:val="24"/>
          <w:szCs w:val="24"/>
        </w:rPr>
        <w:t xml:space="preserve"> metros quadrados), destacad</w:t>
      </w:r>
      <w:r w:rsidR="00005951" w:rsidRPr="00DE7215">
        <w:rPr>
          <w:sz w:val="24"/>
          <w:szCs w:val="24"/>
        </w:rPr>
        <w:t>o</w:t>
      </w:r>
      <w:r w:rsidR="00DA38FC" w:rsidRPr="00DE7215">
        <w:rPr>
          <w:sz w:val="24"/>
          <w:szCs w:val="24"/>
        </w:rPr>
        <w:t>s</w:t>
      </w:r>
      <w:r w:rsidR="0018481B" w:rsidRPr="00DE7215">
        <w:rPr>
          <w:sz w:val="24"/>
          <w:szCs w:val="24"/>
        </w:rPr>
        <w:t xml:space="preserve"> d</w:t>
      </w:r>
      <w:r w:rsidR="003D6B80" w:rsidRPr="00DE7215">
        <w:rPr>
          <w:sz w:val="24"/>
          <w:szCs w:val="24"/>
        </w:rPr>
        <w:t>a parte 1 da Fazenda Nova Jerusalém II</w:t>
      </w:r>
      <w:r w:rsidR="006C56E3" w:rsidRPr="00DE7215">
        <w:rPr>
          <w:sz w:val="24"/>
          <w:szCs w:val="24"/>
        </w:rPr>
        <w:t xml:space="preserve">, </w:t>
      </w:r>
      <w:r w:rsidR="0018481B" w:rsidRPr="00DE7215">
        <w:rPr>
          <w:sz w:val="24"/>
          <w:szCs w:val="24"/>
        </w:rPr>
        <w:t xml:space="preserve">matriculado perante o Cartório de Registro de Imóveis da Comarca de Sorriso-MT sob nº </w:t>
      </w:r>
      <w:r w:rsidR="003D6B80" w:rsidRPr="00DE7215">
        <w:rPr>
          <w:sz w:val="24"/>
          <w:szCs w:val="24"/>
        </w:rPr>
        <w:t>49.941</w:t>
      </w:r>
      <w:r w:rsidR="00DA38FC" w:rsidRPr="00DE7215">
        <w:rPr>
          <w:sz w:val="24"/>
          <w:szCs w:val="24"/>
        </w:rPr>
        <w:t>,</w:t>
      </w:r>
      <w:r w:rsidR="0018481B" w:rsidRPr="00DE7215">
        <w:rPr>
          <w:sz w:val="24"/>
          <w:szCs w:val="24"/>
        </w:rPr>
        <w:t xml:space="preserve"> imóvel este de propriedade </w:t>
      </w:r>
      <w:proofErr w:type="spellStart"/>
      <w:proofErr w:type="gramStart"/>
      <w:r w:rsidR="0018481B" w:rsidRPr="00DE7215">
        <w:rPr>
          <w:sz w:val="24"/>
          <w:szCs w:val="24"/>
        </w:rPr>
        <w:t>d</w:t>
      </w:r>
      <w:r w:rsidR="006C56E3" w:rsidRPr="00DE7215">
        <w:rPr>
          <w:sz w:val="24"/>
          <w:szCs w:val="24"/>
        </w:rPr>
        <w:t>e:</w:t>
      </w:r>
      <w:proofErr w:type="gramEnd"/>
      <w:r w:rsidR="003D6B80" w:rsidRPr="00DE7215">
        <w:rPr>
          <w:sz w:val="24"/>
          <w:szCs w:val="24"/>
        </w:rPr>
        <w:t>Ronir</w:t>
      </w:r>
      <w:proofErr w:type="spellEnd"/>
      <w:r w:rsidR="003D6B80" w:rsidRPr="00DE7215">
        <w:rPr>
          <w:sz w:val="24"/>
          <w:szCs w:val="24"/>
        </w:rPr>
        <w:t xml:space="preserve"> Milani, </w:t>
      </w:r>
      <w:proofErr w:type="spellStart"/>
      <w:r w:rsidR="003D6B80" w:rsidRPr="00DE7215">
        <w:rPr>
          <w:sz w:val="24"/>
          <w:szCs w:val="24"/>
        </w:rPr>
        <w:t>RodineyValde</w:t>
      </w:r>
      <w:r w:rsidR="00DA38FC" w:rsidRPr="00DE7215">
        <w:rPr>
          <w:sz w:val="24"/>
          <w:szCs w:val="24"/>
        </w:rPr>
        <w:t>v</w:t>
      </w:r>
      <w:r w:rsidR="003D6B80" w:rsidRPr="00DE7215">
        <w:rPr>
          <w:sz w:val="24"/>
          <w:szCs w:val="24"/>
        </w:rPr>
        <w:t>iezo</w:t>
      </w:r>
      <w:proofErr w:type="spellEnd"/>
      <w:r w:rsidR="003D6B80" w:rsidRPr="00DE7215">
        <w:rPr>
          <w:sz w:val="24"/>
          <w:szCs w:val="24"/>
        </w:rPr>
        <w:t>, C</w:t>
      </w:r>
      <w:r w:rsidR="00DA38FC" w:rsidRPr="00DE7215">
        <w:rPr>
          <w:sz w:val="24"/>
          <w:szCs w:val="24"/>
        </w:rPr>
        <w:t>â</w:t>
      </w:r>
      <w:r w:rsidR="003D6B80" w:rsidRPr="00DE7215">
        <w:rPr>
          <w:sz w:val="24"/>
          <w:szCs w:val="24"/>
        </w:rPr>
        <w:t xml:space="preserve">mera Pavimentação </w:t>
      </w:r>
      <w:proofErr w:type="spellStart"/>
      <w:r w:rsidR="003D6B80" w:rsidRPr="00DE7215">
        <w:rPr>
          <w:sz w:val="24"/>
          <w:szCs w:val="24"/>
        </w:rPr>
        <w:t>Asfaltica</w:t>
      </w:r>
      <w:proofErr w:type="spellEnd"/>
      <w:r w:rsidR="003D6B80" w:rsidRPr="00DE7215">
        <w:rPr>
          <w:sz w:val="24"/>
          <w:szCs w:val="24"/>
        </w:rPr>
        <w:t xml:space="preserve"> LTDA, </w:t>
      </w:r>
      <w:proofErr w:type="spellStart"/>
      <w:r w:rsidR="003D6B80" w:rsidRPr="00DE7215">
        <w:rPr>
          <w:sz w:val="24"/>
          <w:szCs w:val="24"/>
        </w:rPr>
        <w:t>Enio</w:t>
      </w:r>
      <w:proofErr w:type="spellEnd"/>
      <w:r w:rsidR="003D6B80" w:rsidRPr="00DE7215">
        <w:rPr>
          <w:sz w:val="24"/>
          <w:szCs w:val="24"/>
        </w:rPr>
        <w:t xml:space="preserve"> Roberto </w:t>
      </w:r>
      <w:proofErr w:type="spellStart"/>
      <w:r w:rsidR="003D6B80" w:rsidRPr="00DE7215">
        <w:rPr>
          <w:sz w:val="24"/>
          <w:szCs w:val="24"/>
        </w:rPr>
        <w:t>Zanolla</w:t>
      </w:r>
      <w:proofErr w:type="spellEnd"/>
      <w:r w:rsidR="003D6B80" w:rsidRPr="00DE7215">
        <w:rPr>
          <w:sz w:val="24"/>
          <w:szCs w:val="24"/>
        </w:rPr>
        <w:t xml:space="preserve">.   </w:t>
      </w:r>
    </w:p>
    <w:p w:rsidR="00B02EFB" w:rsidRPr="00DE7215" w:rsidRDefault="00B02EFB" w:rsidP="00DE7215">
      <w:pPr>
        <w:ind w:firstLine="1418"/>
        <w:jc w:val="both"/>
        <w:rPr>
          <w:b/>
          <w:sz w:val="24"/>
          <w:szCs w:val="24"/>
        </w:rPr>
      </w:pPr>
    </w:p>
    <w:p w:rsidR="00B02EFB" w:rsidRPr="00DE7215" w:rsidRDefault="00B02EFB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2º </w:t>
      </w:r>
      <w:r w:rsidRPr="00DE7215">
        <w:rPr>
          <w:sz w:val="24"/>
          <w:szCs w:val="24"/>
        </w:rPr>
        <w:t xml:space="preserve">O imóvel recebido em forma de doação receberá </w:t>
      </w:r>
      <w:r w:rsidR="00B32F0D" w:rsidRPr="00DE7215">
        <w:rPr>
          <w:sz w:val="24"/>
          <w:szCs w:val="24"/>
        </w:rPr>
        <w:t xml:space="preserve">futuramente </w:t>
      </w:r>
      <w:r w:rsidRPr="00DE7215">
        <w:rPr>
          <w:sz w:val="24"/>
          <w:szCs w:val="24"/>
        </w:rPr>
        <w:t>a denominação d</w:t>
      </w:r>
      <w:r w:rsidR="003D6B80" w:rsidRPr="00DE7215">
        <w:rPr>
          <w:sz w:val="24"/>
          <w:szCs w:val="24"/>
        </w:rPr>
        <w:t xml:space="preserve">as seguintes </w:t>
      </w:r>
      <w:proofErr w:type="gramStart"/>
      <w:r w:rsidR="00B32F0D" w:rsidRPr="00DE7215">
        <w:rPr>
          <w:sz w:val="24"/>
          <w:szCs w:val="24"/>
        </w:rPr>
        <w:t>Rua</w:t>
      </w:r>
      <w:r w:rsidR="003D6B80" w:rsidRPr="00DE7215">
        <w:rPr>
          <w:sz w:val="24"/>
          <w:szCs w:val="24"/>
        </w:rPr>
        <w:t>s</w:t>
      </w:r>
      <w:r w:rsidR="0074001C" w:rsidRPr="00DE7215">
        <w:rPr>
          <w:sz w:val="24"/>
          <w:szCs w:val="24"/>
        </w:rPr>
        <w:t>:</w:t>
      </w:r>
      <w:proofErr w:type="gramEnd"/>
      <w:r w:rsidR="000865E4" w:rsidRPr="00DE7215">
        <w:rPr>
          <w:sz w:val="24"/>
          <w:szCs w:val="24"/>
        </w:rPr>
        <w:t>F</w:t>
      </w:r>
      <w:r w:rsidR="003D6B80" w:rsidRPr="00DE7215">
        <w:rPr>
          <w:sz w:val="24"/>
          <w:szCs w:val="24"/>
        </w:rPr>
        <w:t>lorença</w:t>
      </w:r>
      <w:r w:rsidR="000865E4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30 de Novembro</w:t>
      </w:r>
      <w:r w:rsidR="000865E4" w:rsidRPr="00DE7215">
        <w:rPr>
          <w:sz w:val="24"/>
          <w:szCs w:val="24"/>
        </w:rPr>
        <w:t xml:space="preserve"> e Monte Belo do Sul</w:t>
      </w:r>
      <w:r w:rsidR="003D6B80" w:rsidRPr="00DE7215">
        <w:rPr>
          <w:sz w:val="24"/>
          <w:szCs w:val="24"/>
        </w:rPr>
        <w:t>,</w:t>
      </w:r>
      <w:r w:rsidRPr="00DE7215">
        <w:rPr>
          <w:sz w:val="24"/>
          <w:szCs w:val="24"/>
        </w:rPr>
        <w:t xml:space="preserve"> e será alienado com a finalidade de </w:t>
      </w:r>
      <w:r w:rsidR="0065182E" w:rsidRPr="00DE7215">
        <w:rPr>
          <w:sz w:val="24"/>
          <w:szCs w:val="24"/>
        </w:rPr>
        <w:t>criação de via pública</w:t>
      </w:r>
      <w:r w:rsidRPr="00DE7215">
        <w:rPr>
          <w:sz w:val="24"/>
          <w:szCs w:val="24"/>
        </w:rPr>
        <w:t>, com área de</w:t>
      </w:r>
      <w:r w:rsidR="003D6B80" w:rsidRPr="00DE7215">
        <w:rPr>
          <w:sz w:val="24"/>
          <w:szCs w:val="24"/>
        </w:rPr>
        <w:t xml:space="preserve"> 12.261,23 M² (doze mil</w:t>
      </w:r>
      <w:r w:rsidR="0074001C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duzentos e sessenta e um e vinte e três metros quadrados), </w:t>
      </w:r>
      <w:r w:rsidRPr="00DE7215">
        <w:rPr>
          <w:sz w:val="24"/>
          <w:szCs w:val="24"/>
        </w:rPr>
        <w:t>passando a ter as seguintes medidas e confrontações</w:t>
      </w:r>
      <w:r w:rsidR="003D6B80" w:rsidRPr="00DE7215">
        <w:rPr>
          <w:sz w:val="24"/>
          <w:szCs w:val="24"/>
        </w:rPr>
        <w:t>, conforme memorial em anexo.</w:t>
      </w:r>
    </w:p>
    <w:p w:rsidR="00B02EFB" w:rsidRPr="00DE7215" w:rsidRDefault="00B02EFB" w:rsidP="00DE7215">
      <w:pPr>
        <w:ind w:firstLine="1418"/>
        <w:jc w:val="both"/>
        <w:rPr>
          <w:b/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Florença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proofErr w:type="gramStart"/>
      <w:r w:rsidRPr="00DE7215">
        <w:rPr>
          <w:sz w:val="24"/>
          <w:szCs w:val="24"/>
        </w:rPr>
        <w:t xml:space="preserve">Inicia-se a descrição deste perímetro no vértice M-05–A situado no limite do imóvel rural matricula Nº 29281 CRI de Sorriso – MT, com limite do lote 02(Chácara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 xml:space="preserve">); deste, segue confrontando com o lote 02(chácara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>) com azimute de 302°19’55”</w:t>
      </w:r>
      <w:proofErr w:type="gramEnd"/>
      <w:r w:rsidRPr="00DE7215">
        <w:rPr>
          <w:sz w:val="24"/>
          <w:szCs w:val="24"/>
        </w:rPr>
        <w:t xml:space="preserve"> e distância de 139,89m, até o vértice M-04-A, situado no limite da rua Monte Belo do Sul; deste segue confrontando com o limite da rua Monte Belo do Sul com azimute de 212°19’55” e distância </w:t>
      </w:r>
      <w:proofErr w:type="gramStart"/>
      <w:r w:rsidRPr="00DE7215">
        <w:rPr>
          <w:sz w:val="24"/>
          <w:szCs w:val="24"/>
        </w:rPr>
        <w:t>de</w:t>
      </w:r>
      <w:proofErr w:type="gramEnd"/>
      <w:r w:rsidRPr="00DE7215">
        <w:rPr>
          <w:sz w:val="24"/>
          <w:szCs w:val="24"/>
        </w:rPr>
        <w:t xml:space="preserve"> 18m até o vértice M-04-B, situado no limite da rua Monte belo do Sul, com limite do lote 03( Parte 01 da Fazenda Nova Jerusalém 2); deste, segue confrontando com o lote 03 (Parte 01 da Fazenda Nova Jerusalém 2) com azimute de 302°19’55” e distância de 139,23m, até o vértice M-05-B, situado no limite do lote 03 (Parte 01 da Fazenda Nova Jerusalém 2) com imóvel rural; deste, segue confrontando com o imóvel rural, matricula Nº29281 CRI de Sorriso – MT, com azimute de 30°13’47” e distância de 18m, até o vértice M-05-A, vértice inicial da descrição deste perímetro.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30 de Novembro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proofErr w:type="gramStart"/>
      <w:r w:rsidRPr="00DE7215">
        <w:rPr>
          <w:sz w:val="24"/>
          <w:szCs w:val="24"/>
        </w:rPr>
        <w:t xml:space="preserve">Inicia-se a descrição deste perímetro no vértice M-1210 situado no limite do imóvel rural matricula Nº 30529 CRI de Sorriso – MT, com limite do lote 04(Chácara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); deste, segue confrontando com o lote 04(chácara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>) com azimute de 309°40’23”</w:t>
      </w:r>
      <w:proofErr w:type="gramEnd"/>
      <w:r w:rsidRPr="00DE7215">
        <w:rPr>
          <w:sz w:val="24"/>
          <w:szCs w:val="24"/>
        </w:rPr>
        <w:t xml:space="preserve"> e distância de 130,53m, até o vértice M-08-B, situado no limite da rua Monte Belo do Sul com a rua 30 de Novembro; deste, segue confrontando com o limite da rua Monte Belo do Sul, com azimute de 212°19’55” e distância de 9,50m até o vértice M-08-A, situado no limite da rua Monte Belo do Sul, com limite da fazenda Renascença II; deste, segue confrontando com a fazenda Renascença II, matricula Nº 0886 CRI de Sorriso - MT com azimute de 309°40’23” e distância de 130,18m, até o vértice DPA-M-1210, situado no limite </w:t>
      </w:r>
      <w:proofErr w:type="spellStart"/>
      <w:r w:rsidRPr="00DE7215">
        <w:rPr>
          <w:sz w:val="24"/>
          <w:szCs w:val="24"/>
        </w:rPr>
        <w:t>dafazenda</w:t>
      </w:r>
      <w:proofErr w:type="spellEnd"/>
      <w:r w:rsidRPr="00DE7215">
        <w:rPr>
          <w:sz w:val="24"/>
          <w:szCs w:val="24"/>
        </w:rPr>
        <w:t xml:space="preserve"> Renascença II com limite do imóvel rural; deste, segue confrontando com o imóvel rural, matricula Nº30.529 CRI de Sorriso – MT, com azimute de 30°13’47” e distância de 9,50m, até o vértice M-1210, vértice inicial da descrição deste perímetro.  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lastRenderedPageBreak/>
        <w:t>Rua Monte Belo do Sul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M-01 situado no limite do imóvel urbano, matricula Nº 33922CRI de Sorriso – </w:t>
      </w:r>
      <w:proofErr w:type="gramStart"/>
      <w:r w:rsidRPr="00DE7215">
        <w:rPr>
          <w:sz w:val="24"/>
          <w:szCs w:val="24"/>
        </w:rPr>
        <w:t>MT,</w:t>
      </w:r>
      <w:proofErr w:type="gramEnd"/>
      <w:r w:rsidRPr="00DE7215">
        <w:rPr>
          <w:sz w:val="24"/>
          <w:szCs w:val="24"/>
        </w:rPr>
        <w:t xml:space="preserve">deste segue com azimute de 212º19’55” e distância de 681,67m até o vértice M-08, situado no limite da Chácara El </w:t>
      </w:r>
      <w:proofErr w:type="spellStart"/>
      <w:r w:rsidRPr="00DE7215">
        <w:rPr>
          <w:sz w:val="24"/>
          <w:szCs w:val="24"/>
        </w:rPr>
        <w:t>Shadai</w:t>
      </w:r>
      <w:proofErr w:type="spellEnd"/>
      <w:r w:rsidRPr="00DE7215">
        <w:rPr>
          <w:sz w:val="24"/>
          <w:szCs w:val="24"/>
        </w:rPr>
        <w:t xml:space="preserve"> – Área Desmembrada com o limite da fazenda Renascença II; deste, segue confrontando com a fazenda Renascença II, matricula Nº0886 CRI de Sorriso – MT, com azimute de 309°40”23” e distância de 12,50m até o vértice M-08-A, situado no limite da Fazenda Renascença II, com limite da rua 30 de Novembro; deste, segue confrontando com o a rua 30 de Novembro, com azimute de 30°13’47” e distância de 9,50m, até o vértice M-08-B, situado no limite do lote 04 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); deste, segue confrontando com o lote 04 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), com azimute de 212°19’55” e distância de 136,97m até o vértice M-06-B, situado no limite do lote 03 ( Parte 01 da Fazenda Nova Jerusalém 2),destes segue confrontando com lote 03 ( Parte 01 da Fazenda Nova Jerusalém 2) com azimute de 212°19’55” e distância de 145,67m até o vértice M-04-B, com limite na rua Florença; deste, segue confrontando com a rua Florença, com azimute de 122°19’55” e distância de 18m até o vértice M-04-A, limite do lote 02 ( 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 xml:space="preserve">); deste, segue confrontando com o Lote 02 (Chácara </w:t>
      </w:r>
      <w:proofErr w:type="spellStart"/>
      <w:r w:rsidRPr="00DE7215">
        <w:rPr>
          <w:sz w:val="24"/>
          <w:szCs w:val="24"/>
        </w:rPr>
        <w:t>Camara</w:t>
      </w:r>
      <w:proofErr w:type="spellEnd"/>
      <w:r w:rsidRPr="00DE7215">
        <w:rPr>
          <w:sz w:val="24"/>
          <w:szCs w:val="24"/>
        </w:rPr>
        <w:t xml:space="preserve">) com azimute de 212°19’55” e distância de 134,83m até o vértice M-02-A, situado no limite do lote 01( Chácara </w:t>
      </w:r>
      <w:proofErr w:type="spellStart"/>
      <w:r w:rsidRPr="00DE7215">
        <w:rPr>
          <w:sz w:val="24"/>
          <w:szCs w:val="24"/>
        </w:rPr>
        <w:t>Milane</w:t>
      </w:r>
      <w:proofErr w:type="spellEnd"/>
      <w:r w:rsidRPr="00DE7215">
        <w:rPr>
          <w:sz w:val="24"/>
          <w:szCs w:val="24"/>
        </w:rPr>
        <w:t xml:space="preserve">); deste, segue confrontando com lote 01 (chácara </w:t>
      </w:r>
      <w:proofErr w:type="spellStart"/>
      <w:r w:rsidRPr="00DE7215">
        <w:rPr>
          <w:sz w:val="24"/>
          <w:szCs w:val="24"/>
        </w:rPr>
        <w:t>Milane</w:t>
      </w:r>
      <w:proofErr w:type="spellEnd"/>
      <w:r w:rsidRPr="00DE7215">
        <w:rPr>
          <w:sz w:val="24"/>
          <w:szCs w:val="24"/>
        </w:rPr>
        <w:t>), com azimute de 212°19”55” e distância de 235,01m até o vértice M-01-A, situado no limite do imóvel urbano, matricula N°33922 CRI de Sorriso – MT, deste segue confrontando com a matricula N° 33922 CRI de Sorriso – MT, com azimute de 122°22”41” e distância de 12,50m até o vértice M-01 , vértice inicial da descrição deste perímetro.</w:t>
      </w:r>
    </w:p>
    <w:p w:rsidR="000865E4" w:rsidRPr="00DE7215" w:rsidRDefault="000865E4" w:rsidP="00DE7215">
      <w:pPr>
        <w:ind w:firstLine="1418"/>
        <w:jc w:val="both"/>
        <w:rPr>
          <w:b/>
          <w:sz w:val="24"/>
          <w:szCs w:val="24"/>
        </w:rPr>
      </w:pPr>
    </w:p>
    <w:p w:rsidR="00B02EFB" w:rsidRPr="00DE7215" w:rsidRDefault="00B02EFB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3º </w:t>
      </w:r>
      <w:r w:rsidRPr="00DE7215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DE7215" w:rsidRDefault="0018481B" w:rsidP="00DE7215">
      <w:pPr>
        <w:ind w:firstLine="1418"/>
        <w:jc w:val="both"/>
        <w:rPr>
          <w:sz w:val="24"/>
          <w:szCs w:val="24"/>
        </w:rPr>
      </w:pPr>
    </w:p>
    <w:p w:rsidR="0018481B" w:rsidRPr="00DE7215" w:rsidRDefault="001176DE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</w:t>
      </w:r>
      <w:r w:rsidR="005F2E92" w:rsidRPr="00DE7215">
        <w:rPr>
          <w:b/>
          <w:sz w:val="24"/>
          <w:szCs w:val="24"/>
        </w:rPr>
        <w:t>4</w:t>
      </w:r>
      <w:r w:rsidRPr="00DE7215">
        <w:rPr>
          <w:b/>
          <w:sz w:val="24"/>
          <w:szCs w:val="24"/>
        </w:rPr>
        <w:t>º</w:t>
      </w:r>
      <w:r w:rsidR="0018481B" w:rsidRPr="00DE7215">
        <w:rPr>
          <w:sz w:val="24"/>
          <w:szCs w:val="24"/>
        </w:rPr>
        <w:t xml:space="preserve">As despesas decorrentes do desmembramento e sua respectiva escrituração da área recebida em </w:t>
      </w:r>
      <w:proofErr w:type="spellStart"/>
      <w:r w:rsidR="0018481B" w:rsidRPr="00DE7215">
        <w:rPr>
          <w:sz w:val="24"/>
          <w:szCs w:val="24"/>
        </w:rPr>
        <w:t>doaçãoserão</w:t>
      </w:r>
      <w:proofErr w:type="spellEnd"/>
      <w:r w:rsidR="0018481B" w:rsidRPr="00DE7215">
        <w:rPr>
          <w:sz w:val="24"/>
          <w:szCs w:val="24"/>
        </w:rPr>
        <w:t xml:space="preserve"> integralmente suportadas pelo</w:t>
      </w:r>
      <w:r w:rsidR="00255882" w:rsidRPr="00DE7215">
        <w:rPr>
          <w:sz w:val="24"/>
          <w:szCs w:val="24"/>
        </w:rPr>
        <w:t xml:space="preserve"> do</w:t>
      </w:r>
      <w:r w:rsidR="00EB24F2" w:rsidRPr="00DE7215">
        <w:rPr>
          <w:sz w:val="24"/>
          <w:szCs w:val="24"/>
        </w:rPr>
        <w:t xml:space="preserve">natário. </w:t>
      </w:r>
    </w:p>
    <w:p w:rsidR="000865E4" w:rsidRPr="00DE7215" w:rsidRDefault="000865E4" w:rsidP="00DE7215">
      <w:pPr>
        <w:ind w:firstLine="1418"/>
        <w:jc w:val="both"/>
        <w:rPr>
          <w:sz w:val="24"/>
          <w:szCs w:val="24"/>
        </w:rPr>
      </w:pPr>
    </w:p>
    <w:p w:rsidR="000865E4" w:rsidRPr="00DE7215" w:rsidRDefault="000865E4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5º</w:t>
      </w:r>
      <w:r w:rsidRPr="00DE7215">
        <w:rPr>
          <w:sz w:val="24"/>
          <w:szCs w:val="24"/>
        </w:rPr>
        <w:t xml:space="preserve"> As despesas decorrentes da infraestrutura da área recebida em doação como água, esgoto, energia, drenagem e pavimentação asfáltica serão integralmente suportadas pelos doadores.</w:t>
      </w:r>
    </w:p>
    <w:p w:rsidR="0018481B" w:rsidRPr="00DE7215" w:rsidRDefault="0018481B" w:rsidP="00DE7215">
      <w:pPr>
        <w:ind w:firstLine="1418"/>
        <w:jc w:val="both"/>
        <w:rPr>
          <w:sz w:val="24"/>
          <w:szCs w:val="24"/>
        </w:rPr>
      </w:pPr>
    </w:p>
    <w:p w:rsidR="001176DE" w:rsidRDefault="000865E4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6</w:t>
      </w:r>
      <w:r w:rsidR="001176DE" w:rsidRPr="00DE7215">
        <w:rPr>
          <w:b/>
          <w:sz w:val="24"/>
          <w:szCs w:val="24"/>
        </w:rPr>
        <w:t>º</w:t>
      </w:r>
      <w:r w:rsidR="001176DE" w:rsidRPr="00DE7215">
        <w:rPr>
          <w:sz w:val="24"/>
          <w:szCs w:val="24"/>
        </w:rPr>
        <w:t xml:space="preserve"> Esta Lei entra em vigor na data de sua publicação</w:t>
      </w:r>
      <w:r w:rsidR="001F59D6" w:rsidRPr="00DE7215">
        <w:rPr>
          <w:sz w:val="24"/>
          <w:szCs w:val="24"/>
        </w:rPr>
        <w:t>.</w:t>
      </w:r>
    </w:p>
    <w:p w:rsidR="00813A47" w:rsidRDefault="00813A47" w:rsidP="00813A47">
      <w:pPr>
        <w:jc w:val="both"/>
        <w:rPr>
          <w:sz w:val="24"/>
          <w:szCs w:val="24"/>
        </w:rPr>
      </w:pPr>
    </w:p>
    <w:p w:rsidR="00813A47" w:rsidRPr="00A76C74" w:rsidRDefault="00813A47" w:rsidP="00813A47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A76C74">
        <w:rPr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bCs/>
          <w:sz w:val="24"/>
          <w:szCs w:val="24"/>
        </w:rPr>
        <w:t>23</w:t>
      </w:r>
      <w:r w:rsidRPr="00A76C74">
        <w:rPr>
          <w:bCs/>
          <w:sz w:val="24"/>
          <w:szCs w:val="24"/>
        </w:rPr>
        <w:t xml:space="preserve"> de Agosto de 2017.</w:t>
      </w:r>
    </w:p>
    <w:p w:rsidR="00813A47" w:rsidRPr="00A76C74" w:rsidRDefault="00813A47" w:rsidP="00813A47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813A47" w:rsidRPr="00A76C74" w:rsidRDefault="00813A47" w:rsidP="00813A47">
      <w:pPr>
        <w:tabs>
          <w:tab w:val="left" w:pos="1418"/>
        </w:tabs>
        <w:jc w:val="both"/>
        <w:rPr>
          <w:b/>
          <w:sz w:val="24"/>
          <w:szCs w:val="24"/>
        </w:rPr>
      </w:pPr>
      <w:r w:rsidRPr="00A76C74"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813A47" w:rsidRDefault="00813A47" w:rsidP="00813A47">
      <w:pPr>
        <w:tabs>
          <w:tab w:val="left" w:pos="1418"/>
        </w:tabs>
        <w:jc w:val="both"/>
        <w:rPr>
          <w:sz w:val="24"/>
          <w:szCs w:val="24"/>
        </w:rPr>
      </w:pPr>
      <w:r w:rsidRPr="00A76C74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813A47" w:rsidRPr="00A76C74" w:rsidRDefault="00813A47" w:rsidP="00813A47">
      <w:pPr>
        <w:jc w:val="both"/>
        <w:rPr>
          <w:b/>
          <w:bCs/>
          <w:sz w:val="24"/>
          <w:szCs w:val="24"/>
        </w:rPr>
      </w:pPr>
      <w:r w:rsidRPr="00A76C74">
        <w:rPr>
          <w:b/>
          <w:bCs/>
          <w:sz w:val="24"/>
          <w:szCs w:val="24"/>
        </w:rPr>
        <w:t>REGISTRE-SE. PUBLIQUE-SE. CUMPRA-SE.</w:t>
      </w:r>
    </w:p>
    <w:p w:rsidR="00813A47" w:rsidRDefault="00813A47" w:rsidP="00813A47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76C74">
        <w:rPr>
          <w:rFonts w:ascii="Times New Roman" w:hAnsi="Times New Roman"/>
          <w:i w:val="0"/>
          <w:sz w:val="24"/>
          <w:szCs w:val="24"/>
        </w:rPr>
        <w:t xml:space="preserve">    </w:t>
      </w:r>
    </w:p>
    <w:p w:rsidR="00A15DE8" w:rsidRPr="00A15DE8" w:rsidRDefault="00A15DE8" w:rsidP="00A15DE8"/>
    <w:p w:rsidR="00813A47" w:rsidRPr="00A76C74" w:rsidRDefault="00813A47" w:rsidP="00813A47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76C74">
        <w:rPr>
          <w:rFonts w:ascii="Times New Roman" w:hAnsi="Times New Roman"/>
          <w:i w:val="0"/>
          <w:sz w:val="24"/>
          <w:szCs w:val="24"/>
        </w:rPr>
        <w:t xml:space="preserve">        ESTEVAM HUNGARO CALVO FILHO</w:t>
      </w:r>
    </w:p>
    <w:p w:rsidR="00813A47" w:rsidRPr="00A76C74" w:rsidRDefault="00813A47" w:rsidP="00813A47">
      <w:pPr>
        <w:pStyle w:val="Ttulo2"/>
        <w:tabs>
          <w:tab w:val="left" w:pos="1418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6C74">
        <w:rPr>
          <w:rFonts w:ascii="Times New Roman" w:hAnsi="Times New Roman"/>
          <w:i w:val="0"/>
          <w:sz w:val="24"/>
          <w:szCs w:val="24"/>
        </w:rPr>
        <w:t xml:space="preserve">                     </w:t>
      </w:r>
      <w:r w:rsidRPr="00A76C74">
        <w:rPr>
          <w:rFonts w:ascii="Times New Roman" w:hAnsi="Times New Roman"/>
          <w:b w:val="0"/>
          <w:i w:val="0"/>
          <w:sz w:val="24"/>
          <w:szCs w:val="24"/>
        </w:rPr>
        <w:t>Secretário de Administração</w:t>
      </w:r>
    </w:p>
    <w:p w:rsidR="00813A47" w:rsidRPr="00A76C74" w:rsidRDefault="00813A47" w:rsidP="00813A47">
      <w:pPr>
        <w:ind w:firstLine="1418"/>
        <w:jc w:val="both"/>
        <w:rPr>
          <w:b/>
          <w:sz w:val="24"/>
          <w:szCs w:val="24"/>
        </w:rPr>
      </w:pPr>
    </w:p>
    <w:p w:rsidR="00813A47" w:rsidRPr="001763FB" w:rsidRDefault="00813A47" w:rsidP="00813A47">
      <w:pPr>
        <w:ind w:firstLine="1418"/>
        <w:jc w:val="both"/>
        <w:rPr>
          <w:sz w:val="24"/>
          <w:szCs w:val="24"/>
        </w:rPr>
      </w:pPr>
    </w:p>
    <w:p w:rsidR="00813A47" w:rsidRPr="00D5694A" w:rsidRDefault="00813A47" w:rsidP="00813A47">
      <w:pPr>
        <w:ind w:firstLine="1418"/>
        <w:jc w:val="both"/>
        <w:rPr>
          <w:b/>
          <w:sz w:val="24"/>
          <w:szCs w:val="24"/>
        </w:rPr>
      </w:pPr>
    </w:p>
    <w:p w:rsidR="00813A47" w:rsidRDefault="00813A47" w:rsidP="00813A47">
      <w:pPr>
        <w:ind w:firstLine="1418"/>
        <w:jc w:val="both"/>
        <w:rPr>
          <w:sz w:val="24"/>
          <w:szCs w:val="24"/>
        </w:rPr>
      </w:pPr>
    </w:p>
    <w:sectPr w:rsidR="00813A47" w:rsidSect="00A15DE8">
      <w:headerReference w:type="default" r:id="rId9"/>
      <w:pgSz w:w="11907" w:h="16840" w:code="9"/>
      <w:pgMar w:top="2694" w:right="1134" w:bottom="28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80" w:rsidRDefault="003D6B80" w:rsidP="003268E0">
      <w:r>
        <w:separator/>
      </w:r>
    </w:p>
  </w:endnote>
  <w:endnote w:type="continuationSeparator" w:id="0">
    <w:p w:rsidR="003D6B80" w:rsidRDefault="003D6B80" w:rsidP="0032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80" w:rsidRDefault="003D6B80" w:rsidP="003268E0">
      <w:r>
        <w:separator/>
      </w:r>
    </w:p>
  </w:footnote>
  <w:footnote w:type="continuationSeparator" w:id="0">
    <w:p w:rsidR="003D6B80" w:rsidRDefault="003D6B80" w:rsidP="0032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80" w:rsidRDefault="003D6B80">
    <w:pPr>
      <w:jc w:val="center"/>
      <w:rPr>
        <w:b/>
        <w:sz w:val="28"/>
      </w:rPr>
    </w:pPr>
  </w:p>
  <w:p w:rsidR="003D6B80" w:rsidRDefault="003D6B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DE"/>
    <w:rsid w:val="00002156"/>
    <w:rsid w:val="0000378B"/>
    <w:rsid w:val="00005951"/>
    <w:rsid w:val="000277E0"/>
    <w:rsid w:val="000865E4"/>
    <w:rsid w:val="000C5464"/>
    <w:rsid w:val="000D21BA"/>
    <w:rsid w:val="000D22A4"/>
    <w:rsid w:val="001026C4"/>
    <w:rsid w:val="001072DE"/>
    <w:rsid w:val="001176DE"/>
    <w:rsid w:val="00145EA3"/>
    <w:rsid w:val="00167453"/>
    <w:rsid w:val="001773EC"/>
    <w:rsid w:val="0018481B"/>
    <w:rsid w:val="001B5A15"/>
    <w:rsid w:val="001D12D0"/>
    <w:rsid w:val="001E5342"/>
    <w:rsid w:val="001F2A99"/>
    <w:rsid w:val="001F59D6"/>
    <w:rsid w:val="001F60AE"/>
    <w:rsid w:val="00250C42"/>
    <w:rsid w:val="00255882"/>
    <w:rsid w:val="00263A10"/>
    <w:rsid w:val="002D65AD"/>
    <w:rsid w:val="003268E0"/>
    <w:rsid w:val="0036348A"/>
    <w:rsid w:val="00386F7E"/>
    <w:rsid w:val="00393F4D"/>
    <w:rsid w:val="0039792A"/>
    <w:rsid w:val="003A1F2F"/>
    <w:rsid w:val="003C1ED8"/>
    <w:rsid w:val="003C5710"/>
    <w:rsid w:val="003D6B80"/>
    <w:rsid w:val="00412FA9"/>
    <w:rsid w:val="0042135A"/>
    <w:rsid w:val="00450F27"/>
    <w:rsid w:val="00485766"/>
    <w:rsid w:val="004A3FA9"/>
    <w:rsid w:val="004D0432"/>
    <w:rsid w:val="00503B53"/>
    <w:rsid w:val="0051200C"/>
    <w:rsid w:val="00526286"/>
    <w:rsid w:val="005473D3"/>
    <w:rsid w:val="00564977"/>
    <w:rsid w:val="00585B85"/>
    <w:rsid w:val="00595AB0"/>
    <w:rsid w:val="005A39E2"/>
    <w:rsid w:val="005A4BD4"/>
    <w:rsid w:val="005B719E"/>
    <w:rsid w:val="005C3D13"/>
    <w:rsid w:val="005E62A9"/>
    <w:rsid w:val="005F2E92"/>
    <w:rsid w:val="005F5DD6"/>
    <w:rsid w:val="00650E81"/>
    <w:rsid w:val="0065182E"/>
    <w:rsid w:val="00674D51"/>
    <w:rsid w:val="00697E9C"/>
    <w:rsid w:val="006B60F5"/>
    <w:rsid w:val="006C56E3"/>
    <w:rsid w:val="006D305E"/>
    <w:rsid w:val="006E12AE"/>
    <w:rsid w:val="006F07DA"/>
    <w:rsid w:val="007215C1"/>
    <w:rsid w:val="007228FE"/>
    <w:rsid w:val="0072542F"/>
    <w:rsid w:val="0074001C"/>
    <w:rsid w:val="00740B66"/>
    <w:rsid w:val="00742F1B"/>
    <w:rsid w:val="00750D47"/>
    <w:rsid w:val="0076349E"/>
    <w:rsid w:val="0077023D"/>
    <w:rsid w:val="007B5FCB"/>
    <w:rsid w:val="007C1EF9"/>
    <w:rsid w:val="007C4022"/>
    <w:rsid w:val="007E3AA1"/>
    <w:rsid w:val="007F4AAD"/>
    <w:rsid w:val="008101FF"/>
    <w:rsid w:val="00813A47"/>
    <w:rsid w:val="00813DEC"/>
    <w:rsid w:val="0082697D"/>
    <w:rsid w:val="00827FCC"/>
    <w:rsid w:val="00840609"/>
    <w:rsid w:val="00843A57"/>
    <w:rsid w:val="00846A92"/>
    <w:rsid w:val="00861A7C"/>
    <w:rsid w:val="008647F0"/>
    <w:rsid w:val="00891FEC"/>
    <w:rsid w:val="008E275D"/>
    <w:rsid w:val="008E747F"/>
    <w:rsid w:val="00963A5D"/>
    <w:rsid w:val="00967DDF"/>
    <w:rsid w:val="009D4B3E"/>
    <w:rsid w:val="009E0187"/>
    <w:rsid w:val="009F25D6"/>
    <w:rsid w:val="00A15DE8"/>
    <w:rsid w:val="00A17E89"/>
    <w:rsid w:val="00A4388C"/>
    <w:rsid w:val="00A4589E"/>
    <w:rsid w:val="00A838A2"/>
    <w:rsid w:val="00A914EA"/>
    <w:rsid w:val="00AF1DD1"/>
    <w:rsid w:val="00B01F3E"/>
    <w:rsid w:val="00B02EFB"/>
    <w:rsid w:val="00B2159E"/>
    <w:rsid w:val="00B24DD5"/>
    <w:rsid w:val="00B32F0D"/>
    <w:rsid w:val="00B74C4C"/>
    <w:rsid w:val="00B9137F"/>
    <w:rsid w:val="00B91AF4"/>
    <w:rsid w:val="00BC55F2"/>
    <w:rsid w:val="00BD7C6C"/>
    <w:rsid w:val="00BE4BFB"/>
    <w:rsid w:val="00BF0C91"/>
    <w:rsid w:val="00BF31CE"/>
    <w:rsid w:val="00BF5552"/>
    <w:rsid w:val="00BF788D"/>
    <w:rsid w:val="00C3387B"/>
    <w:rsid w:val="00C454EE"/>
    <w:rsid w:val="00C75137"/>
    <w:rsid w:val="00C969A8"/>
    <w:rsid w:val="00D16BB2"/>
    <w:rsid w:val="00D23DAA"/>
    <w:rsid w:val="00D319E6"/>
    <w:rsid w:val="00D37C0A"/>
    <w:rsid w:val="00D41F3E"/>
    <w:rsid w:val="00D82C99"/>
    <w:rsid w:val="00D95F5E"/>
    <w:rsid w:val="00D96EA4"/>
    <w:rsid w:val="00DA03B7"/>
    <w:rsid w:val="00DA14E7"/>
    <w:rsid w:val="00DA38FC"/>
    <w:rsid w:val="00DA6070"/>
    <w:rsid w:val="00DB3DF7"/>
    <w:rsid w:val="00DB4516"/>
    <w:rsid w:val="00DD3D37"/>
    <w:rsid w:val="00DE3198"/>
    <w:rsid w:val="00DE7215"/>
    <w:rsid w:val="00E40A55"/>
    <w:rsid w:val="00E65947"/>
    <w:rsid w:val="00E720CA"/>
    <w:rsid w:val="00E925C1"/>
    <w:rsid w:val="00E933A1"/>
    <w:rsid w:val="00EB24F2"/>
    <w:rsid w:val="00EF6C93"/>
    <w:rsid w:val="00F322CE"/>
    <w:rsid w:val="00F46328"/>
    <w:rsid w:val="00F6119E"/>
    <w:rsid w:val="00F77F4A"/>
    <w:rsid w:val="00F77FB4"/>
    <w:rsid w:val="00F87E56"/>
    <w:rsid w:val="00F97F71"/>
    <w:rsid w:val="00FB4902"/>
    <w:rsid w:val="00FE09FE"/>
    <w:rsid w:val="00FE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3A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B01F3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D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D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13A4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3A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B01F3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D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D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13A4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123C-EBC0-43A8-8424-6BE60188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5141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2</cp:revision>
  <cp:lastPrinted>2017-08-23T16:44:00Z</cp:lastPrinted>
  <dcterms:created xsi:type="dcterms:W3CDTF">2017-09-01T15:46:00Z</dcterms:created>
  <dcterms:modified xsi:type="dcterms:W3CDTF">2017-09-01T15:46:00Z</dcterms:modified>
</cp:coreProperties>
</file>