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250C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F250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2216" w:rsidRPr="004F250C" w:rsidRDefault="00622216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250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F25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250C" w:rsidRPr="004F250C">
        <w:rPr>
          <w:rFonts w:ascii="Times New Roman" w:hAnsi="Times New Roman"/>
          <w:b/>
          <w:bCs/>
          <w:sz w:val="24"/>
          <w:szCs w:val="24"/>
        </w:rPr>
        <w:t>399/2017.</w:t>
      </w: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250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F715E" w:rsidRPr="004F250C">
        <w:rPr>
          <w:rFonts w:ascii="Times New Roman" w:hAnsi="Times New Roman"/>
          <w:bCs/>
          <w:sz w:val="24"/>
          <w:szCs w:val="24"/>
        </w:rPr>
        <w:t>01</w:t>
      </w:r>
      <w:r w:rsidR="006D7D77" w:rsidRPr="004F250C">
        <w:rPr>
          <w:rFonts w:ascii="Times New Roman" w:hAnsi="Times New Roman"/>
          <w:bCs/>
          <w:sz w:val="24"/>
          <w:szCs w:val="24"/>
        </w:rPr>
        <w:t>/</w:t>
      </w:r>
      <w:r w:rsidR="000F715E" w:rsidRPr="004F250C">
        <w:rPr>
          <w:rFonts w:ascii="Times New Roman" w:hAnsi="Times New Roman"/>
          <w:bCs/>
          <w:sz w:val="24"/>
          <w:szCs w:val="24"/>
        </w:rPr>
        <w:t>12</w:t>
      </w:r>
      <w:r w:rsidRPr="004F250C">
        <w:rPr>
          <w:rFonts w:ascii="Times New Roman" w:hAnsi="Times New Roman"/>
          <w:bCs/>
          <w:sz w:val="24"/>
          <w:szCs w:val="24"/>
        </w:rPr>
        <w:t>/</w:t>
      </w:r>
      <w:r w:rsidRPr="004F250C">
        <w:rPr>
          <w:rFonts w:ascii="Times New Roman" w:hAnsi="Times New Roman"/>
          <w:sz w:val="24"/>
          <w:szCs w:val="24"/>
        </w:rPr>
        <w:t>201</w:t>
      </w:r>
      <w:r w:rsidR="00975B1F" w:rsidRPr="004F250C">
        <w:rPr>
          <w:rFonts w:ascii="Times New Roman" w:hAnsi="Times New Roman"/>
          <w:sz w:val="24"/>
          <w:szCs w:val="24"/>
        </w:rPr>
        <w:t>7</w:t>
      </w:r>
      <w:r w:rsidRPr="004F250C">
        <w:rPr>
          <w:rFonts w:ascii="Times New Roman" w:hAnsi="Times New Roman"/>
          <w:sz w:val="24"/>
          <w:szCs w:val="24"/>
        </w:rPr>
        <w:t>.</w:t>
      </w: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250C">
        <w:rPr>
          <w:rFonts w:ascii="Times New Roman" w:hAnsi="Times New Roman"/>
          <w:b/>
          <w:bCs/>
          <w:sz w:val="24"/>
          <w:szCs w:val="24"/>
        </w:rPr>
        <w:t>ASSUNTO:</w:t>
      </w:r>
      <w:r w:rsidRPr="004F250C">
        <w:rPr>
          <w:rFonts w:ascii="Times New Roman" w:hAnsi="Times New Roman"/>
          <w:sz w:val="24"/>
          <w:szCs w:val="24"/>
        </w:rPr>
        <w:t xml:space="preserve"> </w:t>
      </w:r>
      <w:r w:rsidR="00C165FD" w:rsidRPr="004F250C">
        <w:rPr>
          <w:rFonts w:ascii="Times New Roman" w:hAnsi="Times New Roman"/>
          <w:sz w:val="24"/>
          <w:szCs w:val="24"/>
        </w:rPr>
        <w:t>Projeto de Lei n</w:t>
      </w:r>
      <w:r w:rsidRPr="004F250C">
        <w:rPr>
          <w:rFonts w:ascii="Times New Roman" w:hAnsi="Times New Roman"/>
          <w:sz w:val="24"/>
          <w:szCs w:val="24"/>
        </w:rPr>
        <w:t xml:space="preserve">° </w:t>
      </w:r>
      <w:r w:rsidR="001F5D5E" w:rsidRPr="004F250C">
        <w:rPr>
          <w:rFonts w:ascii="Times New Roman" w:hAnsi="Times New Roman"/>
          <w:sz w:val="24"/>
          <w:szCs w:val="24"/>
        </w:rPr>
        <w:t>154</w:t>
      </w:r>
      <w:r w:rsidRPr="004F250C">
        <w:rPr>
          <w:rFonts w:ascii="Times New Roman" w:hAnsi="Times New Roman"/>
          <w:sz w:val="24"/>
          <w:szCs w:val="24"/>
        </w:rPr>
        <w:t>/201</w:t>
      </w:r>
      <w:r w:rsidR="00975B1F" w:rsidRPr="004F250C">
        <w:rPr>
          <w:rFonts w:ascii="Times New Roman" w:hAnsi="Times New Roman"/>
          <w:sz w:val="24"/>
          <w:szCs w:val="24"/>
        </w:rPr>
        <w:t>7</w:t>
      </w: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F4F" w:rsidRPr="004F250C" w:rsidRDefault="00AF0574" w:rsidP="004F250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F250C">
        <w:rPr>
          <w:rFonts w:ascii="Times New Roman" w:hAnsi="Times New Roman"/>
          <w:b/>
        </w:rPr>
        <w:t>EMENTA</w:t>
      </w:r>
      <w:r w:rsidR="00622216" w:rsidRPr="004F250C">
        <w:rPr>
          <w:rFonts w:ascii="Times New Roman" w:hAnsi="Times New Roman"/>
        </w:rPr>
        <w:t xml:space="preserve">: </w:t>
      </w:r>
      <w:r w:rsidR="001F5D5E" w:rsidRPr="004F250C">
        <w:rPr>
          <w:rFonts w:ascii="Times New Roman" w:hAnsi="Times New Roman" w:cs="Times New Roman"/>
        </w:rPr>
        <w:t>Autoriza a Abertura de Crédito Adicional Especial para criação de fonte de Recursos Vinculada a Transferências do FNDE (00115), destinadas a Construção de Creche Pró infância, e dá outras providências.</w:t>
      </w:r>
    </w:p>
    <w:p w:rsidR="00705F4F" w:rsidRPr="004F250C" w:rsidRDefault="00705F4F" w:rsidP="004F250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B6161" w:rsidRDefault="00DB6161" w:rsidP="004F250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50C">
        <w:rPr>
          <w:rFonts w:ascii="Times New Roman" w:hAnsi="Times New Roman"/>
          <w:b/>
          <w:bCs/>
          <w:sz w:val="24"/>
          <w:szCs w:val="24"/>
        </w:rPr>
        <w:t>RELATOR:</w:t>
      </w:r>
      <w:r w:rsidRPr="004F250C">
        <w:rPr>
          <w:rFonts w:ascii="Times New Roman" w:hAnsi="Times New Roman"/>
          <w:sz w:val="24"/>
          <w:szCs w:val="24"/>
        </w:rPr>
        <w:t xml:space="preserve"> </w:t>
      </w:r>
      <w:r w:rsidR="00C165FD" w:rsidRPr="004F250C">
        <w:rPr>
          <w:rFonts w:ascii="Times New Roman" w:hAnsi="Times New Roman"/>
          <w:sz w:val="24"/>
          <w:szCs w:val="24"/>
        </w:rPr>
        <w:t>Claudio Oliveira</w:t>
      </w:r>
      <w:r w:rsidR="00622216" w:rsidRPr="004F250C">
        <w:rPr>
          <w:rFonts w:ascii="Times New Roman" w:hAnsi="Times New Roman"/>
          <w:sz w:val="24"/>
          <w:szCs w:val="24"/>
        </w:rPr>
        <w:t>.</w:t>
      </w:r>
    </w:p>
    <w:p w:rsidR="004F250C" w:rsidRPr="004F250C" w:rsidRDefault="004F250C" w:rsidP="004F250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250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250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250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F250C" w:rsidRDefault="00DB6161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250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4F250C" w:rsidRDefault="007E1C80" w:rsidP="004F25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6D7B" w:rsidRPr="004F250C" w:rsidRDefault="00EF1172" w:rsidP="004F250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4F250C">
        <w:rPr>
          <w:rFonts w:ascii="Times New Roman" w:hAnsi="Times New Roman"/>
          <w:b/>
        </w:rPr>
        <w:t>RELATÓRIO</w:t>
      </w:r>
      <w:r w:rsidR="006D7D77" w:rsidRPr="004F250C">
        <w:rPr>
          <w:rFonts w:ascii="Times New Roman" w:hAnsi="Times New Roman"/>
        </w:rPr>
        <w:t>:</w:t>
      </w:r>
      <w:r w:rsidR="006D7D77" w:rsidRPr="004F250C">
        <w:rPr>
          <w:rFonts w:ascii="Times New Roman" w:hAnsi="Times New Roman"/>
          <w:b/>
        </w:rPr>
        <w:t xml:space="preserve"> </w:t>
      </w:r>
      <w:r w:rsidR="006D7D77" w:rsidRPr="004F250C">
        <w:rPr>
          <w:rFonts w:ascii="Times New Roman" w:hAnsi="Times New Roman"/>
        </w:rPr>
        <w:t>No</w:t>
      </w:r>
      <w:r w:rsidR="00807C99" w:rsidRPr="004F250C">
        <w:rPr>
          <w:rFonts w:ascii="Times New Roman" w:hAnsi="Times New Roman"/>
        </w:rPr>
        <w:t xml:space="preserve"> </w:t>
      </w:r>
      <w:r w:rsidR="000F715E" w:rsidRPr="004F250C">
        <w:rPr>
          <w:rFonts w:ascii="Times New Roman" w:hAnsi="Times New Roman"/>
        </w:rPr>
        <w:t xml:space="preserve">primeiro </w:t>
      </w:r>
      <w:r w:rsidR="00FF5E0E" w:rsidRPr="004F250C">
        <w:rPr>
          <w:rFonts w:ascii="Times New Roman" w:hAnsi="Times New Roman"/>
        </w:rPr>
        <w:t>di</w:t>
      </w:r>
      <w:r w:rsidR="006C4A12" w:rsidRPr="004F250C">
        <w:rPr>
          <w:rFonts w:ascii="Times New Roman" w:hAnsi="Times New Roman"/>
        </w:rPr>
        <w:t>a</w:t>
      </w:r>
      <w:r w:rsidRPr="004F250C">
        <w:rPr>
          <w:rFonts w:ascii="Times New Roman" w:hAnsi="Times New Roman"/>
        </w:rPr>
        <w:t xml:space="preserve"> do mês de </w:t>
      </w:r>
      <w:r w:rsidR="00EC4A48" w:rsidRPr="004F250C">
        <w:rPr>
          <w:rFonts w:ascii="Times New Roman" w:hAnsi="Times New Roman"/>
        </w:rPr>
        <w:t>dez</w:t>
      </w:r>
      <w:r w:rsidR="000F715E" w:rsidRPr="004F250C">
        <w:rPr>
          <w:rFonts w:ascii="Times New Roman" w:hAnsi="Times New Roman"/>
        </w:rPr>
        <w:t>embro</w:t>
      </w:r>
      <w:r w:rsidRPr="004F250C">
        <w:rPr>
          <w:rFonts w:ascii="Times New Roman" w:hAnsi="Times New Roman"/>
        </w:rPr>
        <w:t xml:space="preserve"> do ano de dois mil e </w:t>
      </w:r>
      <w:r w:rsidR="00870D43" w:rsidRPr="004F250C">
        <w:rPr>
          <w:rFonts w:ascii="Times New Roman" w:hAnsi="Times New Roman"/>
        </w:rPr>
        <w:t>dezesse</w:t>
      </w:r>
      <w:r w:rsidR="00975B1F" w:rsidRPr="004F250C">
        <w:rPr>
          <w:rFonts w:ascii="Times New Roman" w:hAnsi="Times New Roman"/>
        </w:rPr>
        <w:t>te</w:t>
      </w:r>
      <w:r w:rsidRPr="004F250C">
        <w:rPr>
          <w:rFonts w:ascii="Times New Roman" w:hAnsi="Times New Roman"/>
        </w:rPr>
        <w:t xml:space="preserve">, reuniram-se os membros da Comissão de </w:t>
      </w:r>
      <w:r w:rsidR="009F67CD" w:rsidRPr="004F250C">
        <w:rPr>
          <w:rFonts w:ascii="Times New Roman" w:hAnsi="Times New Roman"/>
        </w:rPr>
        <w:t>Justiça e Redação</w:t>
      </w:r>
      <w:r w:rsidRPr="004F250C">
        <w:rPr>
          <w:rFonts w:ascii="Times New Roman" w:hAnsi="Times New Roman"/>
        </w:rPr>
        <w:t xml:space="preserve">, com objetivo de exarar parecer do </w:t>
      </w:r>
      <w:r w:rsidR="004E6651" w:rsidRPr="004F250C">
        <w:rPr>
          <w:rFonts w:ascii="Times New Roman" w:hAnsi="Times New Roman"/>
        </w:rPr>
        <w:t>Projeto de Lei</w:t>
      </w:r>
      <w:r w:rsidR="007F7327" w:rsidRPr="004F250C">
        <w:rPr>
          <w:rFonts w:ascii="Times New Roman" w:hAnsi="Times New Roman"/>
        </w:rPr>
        <w:t xml:space="preserve"> </w:t>
      </w:r>
      <w:r w:rsidR="004E6651" w:rsidRPr="004F250C">
        <w:rPr>
          <w:rFonts w:ascii="Times New Roman" w:hAnsi="Times New Roman"/>
        </w:rPr>
        <w:t xml:space="preserve">n° </w:t>
      </w:r>
      <w:r w:rsidR="001F5D5E" w:rsidRPr="004F250C">
        <w:rPr>
          <w:rFonts w:ascii="Times New Roman" w:hAnsi="Times New Roman"/>
        </w:rPr>
        <w:t>154</w:t>
      </w:r>
      <w:r w:rsidR="00627AA6" w:rsidRPr="004F250C">
        <w:rPr>
          <w:rFonts w:ascii="Times New Roman" w:hAnsi="Times New Roman"/>
        </w:rPr>
        <w:t>/</w:t>
      </w:r>
      <w:r w:rsidRPr="004F250C">
        <w:rPr>
          <w:rFonts w:ascii="Times New Roman" w:hAnsi="Times New Roman"/>
        </w:rPr>
        <w:t>201</w:t>
      </w:r>
      <w:r w:rsidR="00975B1F" w:rsidRPr="004F250C">
        <w:rPr>
          <w:rFonts w:ascii="Times New Roman" w:hAnsi="Times New Roman"/>
        </w:rPr>
        <w:t>7</w:t>
      </w:r>
      <w:r w:rsidR="00807C99" w:rsidRPr="004F250C">
        <w:rPr>
          <w:rFonts w:ascii="Times New Roman" w:hAnsi="Times New Roman"/>
        </w:rPr>
        <w:t xml:space="preserve"> cuja ementa</w:t>
      </w:r>
      <w:r w:rsidR="000F715E" w:rsidRPr="004F250C">
        <w:rPr>
          <w:rFonts w:ascii="Times New Roman" w:hAnsi="Times New Roman"/>
        </w:rPr>
        <w:t xml:space="preserve"> </w:t>
      </w:r>
      <w:r w:rsidR="001F5D5E" w:rsidRPr="004F250C">
        <w:rPr>
          <w:rFonts w:ascii="Times New Roman" w:hAnsi="Times New Roman"/>
        </w:rPr>
        <w:t>autoriza a Abertura de Crédito Adicional Especial para criação de fonte de Recursos Vinculada a Transferências do FNDE (00115), destinadas a Construção de Creche Pró infância, e dá outras providências.</w:t>
      </w:r>
    </w:p>
    <w:p w:rsidR="00705F4F" w:rsidRPr="004F250C" w:rsidRDefault="00705F4F" w:rsidP="004F250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Pr="004F250C" w:rsidRDefault="00311CBE" w:rsidP="004F25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250C">
        <w:rPr>
          <w:rFonts w:ascii="Times New Roman" w:hAnsi="Times New Roman"/>
          <w:b/>
          <w:sz w:val="24"/>
          <w:szCs w:val="24"/>
        </w:rPr>
        <w:t>VOTO DO RELATOR</w:t>
      </w:r>
      <w:r w:rsidRPr="004F250C">
        <w:rPr>
          <w:rFonts w:ascii="Times New Roman" w:hAnsi="Times New Roman"/>
          <w:sz w:val="24"/>
          <w:szCs w:val="24"/>
        </w:rPr>
        <w:t xml:space="preserve">: </w:t>
      </w:r>
      <w:r w:rsidR="007C1E8F" w:rsidRPr="004F250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4F250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4F250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4F250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4F250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4F250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4F250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4F250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4F250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4F250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4F250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4F250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4F250C">
        <w:rPr>
          <w:rFonts w:ascii="Times New Roman" w:hAnsi="Times New Roman"/>
          <w:sz w:val="24"/>
          <w:szCs w:val="24"/>
        </w:rPr>
        <w:t xml:space="preserve">a </w:t>
      </w:r>
      <w:r w:rsidR="00F12F3D" w:rsidRPr="004F250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4F250C">
        <w:rPr>
          <w:rFonts w:ascii="Times New Roman" w:hAnsi="Times New Roman"/>
          <w:sz w:val="24"/>
          <w:szCs w:val="24"/>
        </w:rPr>
        <w:t>R</w:t>
      </w:r>
      <w:r w:rsidR="00F12F3D" w:rsidRPr="004F250C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4F250C" w:rsidRDefault="00627AA6" w:rsidP="004F25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4F250C" w:rsidRDefault="000A6998" w:rsidP="004F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F250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4F250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4F250C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4F250C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4F250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0F715E" w:rsidRPr="004F250C">
        <w:rPr>
          <w:rFonts w:ascii="Times New Roman" w:hAnsi="Times New Roman"/>
          <w:sz w:val="24"/>
          <w:szCs w:val="24"/>
          <w:lang w:eastAsia="pt-BR"/>
        </w:rPr>
        <w:t>15</w:t>
      </w:r>
      <w:r w:rsidR="001F5D5E" w:rsidRPr="004F250C">
        <w:rPr>
          <w:rFonts w:ascii="Times New Roman" w:hAnsi="Times New Roman"/>
          <w:sz w:val="24"/>
          <w:szCs w:val="24"/>
          <w:lang w:eastAsia="pt-BR"/>
        </w:rPr>
        <w:t>4</w:t>
      </w:r>
      <w:r w:rsidR="00FF5E0E" w:rsidRPr="004F250C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4F250C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4F250C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4F250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4F250C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4F250C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4F250C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4F250C">
        <w:rPr>
          <w:rFonts w:ascii="Times New Roman" w:hAnsi="Times New Roman"/>
          <w:sz w:val="24"/>
          <w:szCs w:val="24"/>
        </w:rPr>
        <w:t xml:space="preserve"> </w:t>
      </w:r>
      <w:r w:rsidR="00B80157" w:rsidRPr="004F250C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4F250C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4F250C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4F250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4F250C" w:rsidRDefault="00633311" w:rsidP="004F25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50C" w:rsidRPr="004F250C" w:rsidRDefault="004F250C" w:rsidP="004F25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4F250C" w:rsidRDefault="00633311" w:rsidP="004F25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4F250C" w:rsidRDefault="00622216" w:rsidP="004F25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4F250C" w:rsidTr="001579C1">
        <w:tc>
          <w:tcPr>
            <w:tcW w:w="3165" w:type="dxa"/>
          </w:tcPr>
          <w:p w:rsidR="00633311" w:rsidRPr="004F250C" w:rsidRDefault="00FD35C1" w:rsidP="004F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F250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4F250C" w:rsidRDefault="00633311" w:rsidP="004F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F250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4F250C" w:rsidRDefault="00807C99" w:rsidP="004F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25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4F25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4F250C" w:rsidRDefault="00633311" w:rsidP="004F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F25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4F25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4F25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4F250C" w:rsidRDefault="00FD35C1" w:rsidP="004F2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F250C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4F25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250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4F250C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4F250C" w:rsidRDefault="00633311" w:rsidP="004F2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4F250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F5D5E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4F250C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D0C6F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4A4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6D784-ED59-4C45-AA56-21F2BF9D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0592-5720-4181-AAD1-54428ECC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2017-12-01T14:04:00Z</cp:lastPrinted>
  <dcterms:created xsi:type="dcterms:W3CDTF">2017-12-01T14:07:00Z</dcterms:created>
  <dcterms:modified xsi:type="dcterms:W3CDTF">2017-12-07T13:56:00Z</dcterms:modified>
</cp:coreProperties>
</file>