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024F1A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024F1A">
        <w:rPr>
          <w:b/>
          <w:bCs w:val="0"/>
          <w:sz w:val="24"/>
        </w:rPr>
        <w:t xml:space="preserve">PARECER DA COMISSÃO DE </w:t>
      </w:r>
      <w:r w:rsidR="00610D06" w:rsidRPr="00024F1A">
        <w:rPr>
          <w:b/>
          <w:bCs w:val="0"/>
          <w:sz w:val="24"/>
        </w:rPr>
        <w:t>FINANÇAS, ORÇAMENTOS E</w:t>
      </w:r>
      <w:r w:rsidR="00C81C40" w:rsidRPr="00024F1A">
        <w:rPr>
          <w:b/>
          <w:bCs w:val="0"/>
          <w:sz w:val="24"/>
        </w:rPr>
        <w:t xml:space="preserve"> </w:t>
      </w:r>
      <w:r w:rsidR="00610D06" w:rsidRPr="00024F1A">
        <w:rPr>
          <w:b/>
          <w:bCs w:val="0"/>
          <w:sz w:val="24"/>
        </w:rPr>
        <w:t>FISCALIZAÇÃO</w:t>
      </w:r>
      <w:r w:rsidR="001921BD" w:rsidRPr="00024F1A">
        <w:rPr>
          <w:b/>
          <w:bCs w:val="0"/>
          <w:sz w:val="24"/>
        </w:rPr>
        <w:t>.</w:t>
      </w:r>
    </w:p>
    <w:p w:rsidR="00D55FE8" w:rsidRPr="00024F1A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024F1A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024F1A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024F1A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024F1A" w:rsidRDefault="00D55FE8" w:rsidP="00F33131">
      <w:pPr>
        <w:pStyle w:val="Ttulo8"/>
        <w:spacing w:before="0" w:after="0"/>
        <w:jc w:val="both"/>
        <w:rPr>
          <w:i w:val="0"/>
        </w:rPr>
      </w:pPr>
      <w:r w:rsidRPr="00024F1A">
        <w:rPr>
          <w:b/>
          <w:bCs/>
          <w:i w:val="0"/>
        </w:rPr>
        <w:t>PARECER Nº</w:t>
      </w:r>
      <w:r w:rsidR="00C81C40" w:rsidRPr="00024F1A">
        <w:rPr>
          <w:b/>
          <w:bCs/>
          <w:i w:val="0"/>
        </w:rPr>
        <w:t xml:space="preserve"> 0</w:t>
      </w:r>
      <w:r w:rsidR="00F31FC9">
        <w:rPr>
          <w:b/>
          <w:bCs/>
          <w:i w:val="0"/>
        </w:rPr>
        <w:t>7</w:t>
      </w:r>
      <w:r w:rsidR="00B60BBE">
        <w:rPr>
          <w:b/>
          <w:bCs/>
          <w:i w:val="0"/>
        </w:rPr>
        <w:t>/2018</w:t>
      </w:r>
      <w:r w:rsidR="00AB558D" w:rsidRPr="00024F1A">
        <w:rPr>
          <w:b/>
          <w:i w:val="0"/>
        </w:rPr>
        <w:t>.</w:t>
      </w:r>
    </w:p>
    <w:p w:rsidR="00D55FE8" w:rsidRPr="00024F1A" w:rsidRDefault="00D55FE8" w:rsidP="00F33131">
      <w:pPr>
        <w:rPr>
          <w:sz w:val="24"/>
          <w:szCs w:val="24"/>
        </w:rPr>
      </w:pPr>
    </w:p>
    <w:p w:rsidR="00D55FE8" w:rsidRPr="00024F1A" w:rsidRDefault="00D55FE8" w:rsidP="00F33131">
      <w:pPr>
        <w:rPr>
          <w:sz w:val="24"/>
          <w:szCs w:val="24"/>
        </w:rPr>
      </w:pPr>
    </w:p>
    <w:p w:rsidR="00D55FE8" w:rsidRPr="00024F1A" w:rsidRDefault="00D55FE8" w:rsidP="00F33131">
      <w:pPr>
        <w:jc w:val="both"/>
        <w:rPr>
          <w:bCs/>
          <w:sz w:val="24"/>
          <w:szCs w:val="24"/>
        </w:rPr>
      </w:pPr>
      <w:r w:rsidRPr="00024F1A">
        <w:rPr>
          <w:b/>
          <w:bCs/>
          <w:sz w:val="24"/>
          <w:szCs w:val="24"/>
        </w:rPr>
        <w:t>DATA:</w:t>
      </w:r>
      <w:r w:rsidR="00E64E23" w:rsidRPr="00024F1A">
        <w:rPr>
          <w:b/>
          <w:bCs/>
          <w:sz w:val="24"/>
          <w:szCs w:val="24"/>
        </w:rPr>
        <w:t xml:space="preserve"> </w:t>
      </w:r>
      <w:r w:rsidR="00B60BBE">
        <w:rPr>
          <w:bCs/>
          <w:sz w:val="24"/>
          <w:szCs w:val="24"/>
        </w:rPr>
        <w:t>23/02/2018</w:t>
      </w:r>
    </w:p>
    <w:p w:rsidR="00D55FE8" w:rsidRPr="00024F1A" w:rsidRDefault="00D55FE8" w:rsidP="00F33131">
      <w:pPr>
        <w:jc w:val="both"/>
        <w:rPr>
          <w:sz w:val="24"/>
          <w:szCs w:val="24"/>
        </w:rPr>
      </w:pPr>
    </w:p>
    <w:p w:rsidR="00F33131" w:rsidRPr="00024F1A" w:rsidRDefault="00F33131" w:rsidP="00F33131">
      <w:pPr>
        <w:jc w:val="both"/>
        <w:rPr>
          <w:sz w:val="24"/>
          <w:szCs w:val="24"/>
        </w:rPr>
      </w:pPr>
    </w:p>
    <w:p w:rsidR="006F22ED" w:rsidRPr="00024F1A" w:rsidRDefault="00D15ECA" w:rsidP="00F33131">
      <w:pPr>
        <w:jc w:val="both"/>
        <w:rPr>
          <w:sz w:val="24"/>
          <w:szCs w:val="24"/>
        </w:rPr>
      </w:pPr>
      <w:r w:rsidRPr="00024F1A">
        <w:rPr>
          <w:b/>
          <w:bCs/>
          <w:sz w:val="24"/>
          <w:szCs w:val="24"/>
        </w:rPr>
        <w:t xml:space="preserve">ASSUNTO: </w:t>
      </w:r>
      <w:r w:rsidR="00F33131" w:rsidRPr="00024F1A">
        <w:rPr>
          <w:b/>
          <w:bCs/>
          <w:sz w:val="24"/>
          <w:szCs w:val="24"/>
        </w:rPr>
        <w:t>P</w:t>
      </w:r>
      <w:r w:rsidR="00777830" w:rsidRPr="00024F1A">
        <w:rPr>
          <w:b/>
          <w:sz w:val="24"/>
          <w:szCs w:val="24"/>
        </w:rPr>
        <w:t>ROJETO DE LEI</w:t>
      </w:r>
      <w:r w:rsidR="000B2604" w:rsidRPr="00024F1A">
        <w:rPr>
          <w:b/>
          <w:sz w:val="24"/>
          <w:szCs w:val="24"/>
        </w:rPr>
        <w:t xml:space="preserve"> COMPLEMENTAR</w:t>
      </w:r>
      <w:r w:rsidR="00390D0D" w:rsidRPr="00024F1A">
        <w:rPr>
          <w:b/>
          <w:sz w:val="24"/>
          <w:szCs w:val="24"/>
        </w:rPr>
        <w:t xml:space="preserve"> </w:t>
      </w:r>
      <w:r w:rsidR="00777830" w:rsidRPr="00024F1A">
        <w:rPr>
          <w:b/>
          <w:sz w:val="24"/>
          <w:szCs w:val="24"/>
        </w:rPr>
        <w:t xml:space="preserve">Nº </w:t>
      </w:r>
      <w:r w:rsidR="00F33131" w:rsidRPr="00024F1A">
        <w:rPr>
          <w:b/>
          <w:sz w:val="24"/>
          <w:szCs w:val="24"/>
        </w:rPr>
        <w:t>0</w:t>
      </w:r>
      <w:r w:rsidR="007B01A6" w:rsidRPr="00024F1A">
        <w:rPr>
          <w:b/>
          <w:sz w:val="24"/>
          <w:szCs w:val="24"/>
        </w:rPr>
        <w:t>2</w:t>
      </w:r>
      <w:r w:rsidR="00B60BBE">
        <w:rPr>
          <w:b/>
          <w:sz w:val="24"/>
          <w:szCs w:val="24"/>
        </w:rPr>
        <w:t>6</w:t>
      </w:r>
      <w:r w:rsidR="00777830" w:rsidRPr="00024F1A">
        <w:rPr>
          <w:b/>
          <w:sz w:val="24"/>
          <w:szCs w:val="24"/>
        </w:rPr>
        <w:t>/2017</w:t>
      </w:r>
      <w:r w:rsidR="00F33131" w:rsidRPr="00024F1A">
        <w:rPr>
          <w:b/>
          <w:sz w:val="24"/>
          <w:szCs w:val="24"/>
        </w:rPr>
        <w:t>.</w:t>
      </w:r>
    </w:p>
    <w:p w:rsidR="00E119EE" w:rsidRPr="00024F1A" w:rsidRDefault="00E119EE" w:rsidP="00F33131">
      <w:pPr>
        <w:pStyle w:val="Recuodecorpodetexto2"/>
        <w:ind w:left="0"/>
        <w:rPr>
          <w:sz w:val="24"/>
          <w:szCs w:val="24"/>
        </w:rPr>
      </w:pPr>
    </w:p>
    <w:p w:rsidR="00B60BBE" w:rsidRPr="00B60BBE" w:rsidRDefault="006071D0" w:rsidP="00B60BBE">
      <w:pPr>
        <w:jc w:val="both"/>
        <w:rPr>
          <w:b/>
          <w:iCs/>
          <w:sz w:val="24"/>
          <w:szCs w:val="24"/>
          <w:shd w:val="clear" w:color="auto" w:fill="FFFFFF"/>
        </w:rPr>
      </w:pPr>
      <w:r w:rsidRPr="00024F1A">
        <w:rPr>
          <w:b/>
          <w:sz w:val="24"/>
          <w:szCs w:val="24"/>
        </w:rPr>
        <w:t>EMENT</w:t>
      </w:r>
      <w:r w:rsidR="007444F4" w:rsidRPr="00024F1A">
        <w:rPr>
          <w:b/>
          <w:sz w:val="24"/>
          <w:szCs w:val="24"/>
        </w:rPr>
        <w:t>A:</w:t>
      </w:r>
      <w:r w:rsidR="00D55FE8" w:rsidRPr="00024F1A">
        <w:rPr>
          <w:sz w:val="24"/>
          <w:szCs w:val="24"/>
        </w:rPr>
        <w:t xml:space="preserve"> </w:t>
      </w:r>
      <w:r w:rsidR="00B60BBE" w:rsidRPr="00B60BBE">
        <w:rPr>
          <w:b/>
          <w:iCs/>
          <w:sz w:val="24"/>
          <w:szCs w:val="24"/>
          <w:shd w:val="clear" w:color="auto" w:fill="FFFFFF"/>
        </w:rPr>
        <w:t>ALTERA DISPOSITIVOS CONSTANTES NA LEI COMPLEMENTAR Nº 230/2015 E SUAS ALTERAÇÕES, E DÁ OUTRAS PROVIDÊNCIAS.</w:t>
      </w:r>
    </w:p>
    <w:p w:rsidR="002106D7" w:rsidRPr="00024F1A" w:rsidRDefault="002106D7" w:rsidP="00024F1A">
      <w:pPr>
        <w:jc w:val="both"/>
        <w:rPr>
          <w:b/>
          <w:bCs/>
          <w:sz w:val="24"/>
          <w:szCs w:val="24"/>
        </w:rPr>
      </w:pPr>
    </w:p>
    <w:p w:rsidR="00A06B11" w:rsidRPr="00024F1A" w:rsidRDefault="00A06B11" w:rsidP="002106D7">
      <w:pPr>
        <w:pStyle w:val="Recuodecorpodetexto"/>
        <w:tabs>
          <w:tab w:val="left" w:pos="1276"/>
        </w:tabs>
        <w:spacing w:after="0"/>
        <w:ind w:left="0"/>
        <w:jc w:val="both"/>
        <w:rPr>
          <w:bCs/>
          <w:sz w:val="24"/>
          <w:szCs w:val="24"/>
        </w:rPr>
      </w:pPr>
    </w:p>
    <w:p w:rsidR="00D55FE8" w:rsidRPr="00024F1A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024F1A">
        <w:rPr>
          <w:b/>
          <w:bCs/>
          <w:sz w:val="24"/>
          <w:szCs w:val="24"/>
        </w:rPr>
        <w:t>RELATOR:</w:t>
      </w:r>
      <w:r w:rsidR="00777830" w:rsidRPr="00024F1A">
        <w:rPr>
          <w:b/>
          <w:sz w:val="24"/>
          <w:szCs w:val="24"/>
        </w:rPr>
        <w:t xml:space="preserve"> </w:t>
      </w:r>
      <w:r w:rsidR="00105241" w:rsidRPr="00024F1A">
        <w:rPr>
          <w:sz w:val="24"/>
          <w:szCs w:val="24"/>
        </w:rPr>
        <w:t>BRUNO DELGADO.</w:t>
      </w:r>
    </w:p>
    <w:p w:rsidR="00D55FE8" w:rsidRPr="00024F1A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024F1A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927BFB" w:rsidRPr="00B60BBE" w:rsidRDefault="00D55FE8" w:rsidP="00F31FC9">
      <w:pPr>
        <w:jc w:val="both"/>
        <w:rPr>
          <w:sz w:val="24"/>
          <w:szCs w:val="24"/>
        </w:rPr>
      </w:pPr>
      <w:bookmarkStart w:id="0" w:name="_GoBack"/>
      <w:bookmarkEnd w:id="0"/>
      <w:r w:rsidRPr="00024F1A">
        <w:rPr>
          <w:b/>
          <w:bCs/>
          <w:sz w:val="24"/>
          <w:szCs w:val="24"/>
        </w:rPr>
        <w:t>RELATÓRIO:</w:t>
      </w:r>
      <w:r w:rsidRPr="00024F1A">
        <w:rPr>
          <w:b/>
          <w:sz w:val="24"/>
          <w:szCs w:val="24"/>
        </w:rPr>
        <w:t xml:space="preserve"> </w:t>
      </w:r>
      <w:r w:rsidR="00927BFB" w:rsidRPr="00024F1A">
        <w:rPr>
          <w:sz w:val="24"/>
          <w:szCs w:val="24"/>
        </w:rPr>
        <w:t xml:space="preserve">No </w:t>
      </w:r>
      <w:r w:rsidR="00024F1A" w:rsidRPr="00024F1A">
        <w:rPr>
          <w:sz w:val="24"/>
          <w:szCs w:val="24"/>
        </w:rPr>
        <w:t>vigésimo</w:t>
      </w:r>
      <w:r w:rsidR="00B60BBE">
        <w:rPr>
          <w:sz w:val="24"/>
          <w:szCs w:val="24"/>
        </w:rPr>
        <w:t xml:space="preserve"> terceiro </w:t>
      </w:r>
      <w:r w:rsidR="007B01A6" w:rsidRPr="00024F1A">
        <w:rPr>
          <w:sz w:val="24"/>
          <w:szCs w:val="24"/>
        </w:rPr>
        <w:t xml:space="preserve">dia </w:t>
      </w:r>
      <w:r w:rsidR="00927BFB" w:rsidRPr="00024F1A">
        <w:rPr>
          <w:sz w:val="24"/>
          <w:szCs w:val="24"/>
        </w:rPr>
        <w:t xml:space="preserve">do mês de </w:t>
      </w:r>
      <w:r w:rsidR="00B60BBE">
        <w:rPr>
          <w:sz w:val="24"/>
          <w:szCs w:val="24"/>
        </w:rPr>
        <w:t>Fevereir</w:t>
      </w:r>
      <w:r w:rsidR="001511E0" w:rsidRPr="00024F1A">
        <w:rPr>
          <w:sz w:val="24"/>
          <w:szCs w:val="24"/>
        </w:rPr>
        <w:t>o</w:t>
      </w:r>
      <w:r w:rsidR="00390D0D" w:rsidRPr="00024F1A">
        <w:rPr>
          <w:sz w:val="24"/>
          <w:szCs w:val="24"/>
        </w:rPr>
        <w:t xml:space="preserve"> </w:t>
      </w:r>
      <w:r w:rsidR="00B60BBE">
        <w:rPr>
          <w:sz w:val="24"/>
          <w:szCs w:val="24"/>
        </w:rPr>
        <w:t>do ano de dois mil e dezoito</w:t>
      </w:r>
      <w:r w:rsidR="00927BFB" w:rsidRPr="00024F1A">
        <w:rPr>
          <w:sz w:val="24"/>
          <w:szCs w:val="24"/>
        </w:rPr>
        <w:t>, reuniram-se os membros da Comissão de Finanças, Orçamentos e Fiscalização, com objetivo de exarar parecer do Projeto de Lei</w:t>
      </w:r>
      <w:r w:rsidR="00390D0D" w:rsidRPr="00024F1A">
        <w:rPr>
          <w:sz w:val="24"/>
          <w:szCs w:val="24"/>
        </w:rPr>
        <w:t xml:space="preserve"> Complementar</w:t>
      </w:r>
      <w:r w:rsidR="007B01A6" w:rsidRPr="00024F1A">
        <w:rPr>
          <w:sz w:val="24"/>
          <w:szCs w:val="24"/>
        </w:rPr>
        <w:t xml:space="preserve"> </w:t>
      </w:r>
      <w:r w:rsidR="00390D0D" w:rsidRPr="00024F1A">
        <w:rPr>
          <w:sz w:val="24"/>
          <w:szCs w:val="24"/>
        </w:rPr>
        <w:t>n</w:t>
      </w:r>
      <w:r w:rsidR="00927BFB" w:rsidRPr="00024F1A">
        <w:rPr>
          <w:sz w:val="24"/>
          <w:szCs w:val="24"/>
        </w:rPr>
        <w:t xml:space="preserve">° </w:t>
      </w:r>
      <w:r w:rsidR="00B60BBE">
        <w:rPr>
          <w:b/>
          <w:sz w:val="24"/>
          <w:szCs w:val="24"/>
        </w:rPr>
        <w:t>026</w:t>
      </w:r>
      <w:r w:rsidR="007B01A6" w:rsidRPr="00024F1A">
        <w:rPr>
          <w:b/>
          <w:sz w:val="24"/>
          <w:szCs w:val="24"/>
        </w:rPr>
        <w:t>/</w:t>
      </w:r>
      <w:r w:rsidR="00927BFB" w:rsidRPr="00024F1A">
        <w:rPr>
          <w:b/>
          <w:sz w:val="24"/>
          <w:szCs w:val="24"/>
        </w:rPr>
        <w:t>2017</w:t>
      </w:r>
      <w:r w:rsidR="00927BFB" w:rsidRPr="00024F1A">
        <w:rPr>
          <w:sz w:val="24"/>
          <w:szCs w:val="24"/>
        </w:rPr>
        <w:t xml:space="preserve"> cuja ementa:</w:t>
      </w:r>
      <w:r w:rsidR="00024F1A" w:rsidRPr="00024F1A">
        <w:rPr>
          <w:b/>
          <w:bCs/>
          <w:sz w:val="24"/>
          <w:szCs w:val="24"/>
        </w:rPr>
        <w:t xml:space="preserve"> DISPÕE SOBRE A </w:t>
      </w:r>
      <w:r w:rsidR="00B60BBE" w:rsidRPr="00B60BBE">
        <w:rPr>
          <w:b/>
          <w:iCs/>
          <w:sz w:val="24"/>
          <w:szCs w:val="24"/>
          <w:shd w:val="clear" w:color="auto" w:fill="FFFFFF"/>
        </w:rPr>
        <w:t>ALTERA</w:t>
      </w:r>
      <w:r w:rsidR="00B60BBE">
        <w:rPr>
          <w:b/>
          <w:iCs/>
          <w:sz w:val="24"/>
          <w:szCs w:val="24"/>
          <w:shd w:val="clear" w:color="auto" w:fill="FFFFFF"/>
        </w:rPr>
        <w:t>ÇÃO DE</w:t>
      </w:r>
      <w:r w:rsidR="00B60BBE" w:rsidRPr="00B60BBE">
        <w:rPr>
          <w:b/>
          <w:iCs/>
          <w:sz w:val="24"/>
          <w:szCs w:val="24"/>
          <w:shd w:val="clear" w:color="auto" w:fill="FFFFFF"/>
        </w:rPr>
        <w:t xml:space="preserve"> DISPOSITIVOS CONSTANTES NA LEI COMPLEMENTAR Nº 230/2015 E SUAS ALTER</w:t>
      </w:r>
      <w:r w:rsidR="00B60BBE">
        <w:rPr>
          <w:b/>
          <w:iCs/>
          <w:sz w:val="24"/>
          <w:szCs w:val="24"/>
          <w:shd w:val="clear" w:color="auto" w:fill="FFFFFF"/>
        </w:rPr>
        <w:t>AÇÕES, E DÁ OUTRAS PROVIDÊNCIAS</w:t>
      </w:r>
      <w:r w:rsidR="001511E0" w:rsidRPr="00024F1A">
        <w:rPr>
          <w:b/>
          <w:bCs/>
          <w:kern w:val="36"/>
          <w:sz w:val="24"/>
          <w:szCs w:val="24"/>
        </w:rPr>
        <w:t>.</w:t>
      </w:r>
      <w:r w:rsidR="007B01A6" w:rsidRPr="00024F1A">
        <w:rPr>
          <w:color w:val="000000"/>
          <w:sz w:val="24"/>
          <w:szCs w:val="24"/>
        </w:rPr>
        <w:t xml:space="preserve"> </w:t>
      </w:r>
      <w:r w:rsidR="00024F1A" w:rsidRPr="00024F1A">
        <w:rPr>
          <w:bCs/>
          <w:sz w:val="24"/>
          <w:szCs w:val="24"/>
        </w:rPr>
        <w:t>O presente Projeto de Lei Complementar</w:t>
      </w:r>
      <w:r w:rsidR="00B60BBE" w:rsidRPr="00024F1A">
        <w:rPr>
          <w:bCs/>
          <w:sz w:val="24"/>
          <w:szCs w:val="24"/>
        </w:rPr>
        <w:t xml:space="preserve"> tem</w:t>
      </w:r>
      <w:r w:rsidR="00B60BBE">
        <w:rPr>
          <w:bCs/>
          <w:sz w:val="24"/>
          <w:szCs w:val="24"/>
        </w:rPr>
        <w:t xml:space="preserve"> a finalidade</w:t>
      </w:r>
      <w:r w:rsidR="00B60BBE" w:rsidRPr="007C1D70">
        <w:rPr>
          <w:sz w:val="24"/>
          <w:szCs w:val="24"/>
        </w:rPr>
        <w:t xml:space="preserve"> de adequar a </w:t>
      </w:r>
      <w:r w:rsidR="00B60BBE" w:rsidRPr="007C1D70">
        <w:rPr>
          <w:iCs/>
          <w:sz w:val="24"/>
          <w:szCs w:val="24"/>
          <w:shd w:val="clear" w:color="auto" w:fill="FFFFFF"/>
        </w:rPr>
        <w:t>Lei Complementar nº 230/2015</w:t>
      </w:r>
      <w:r w:rsidR="00B60BBE" w:rsidRPr="007C1D70">
        <w:rPr>
          <w:sz w:val="24"/>
          <w:szCs w:val="24"/>
        </w:rPr>
        <w:t xml:space="preserve"> e suas alterações ao Estatuto alterado em Assembleia </w:t>
      </w:r>
      <w:r w:rsidR="00B60BBE">
        <w:rPr>
          <w:sz w:val="24"/>
          <w:szCs w:val="24"/>
        </w:rPr>
        <w:t xml:space="preserve">Geral e devidamente registrado. </w:t>
      </w:r>
      <w:r w:rsidR="00B60BBE" w:rsidRPr="007C1D70">
        <w:rPr>
          <w:sz w:val="24"/>
          <w:szCs w:val="24"/>
        </w:rPr>
        <w:t xml:space="preserve">Destaca-se que a Lei Complementar </w:t>
      </w:r>
      <w:r w:rsidR="00B60BBE" w:rsidRPr="007C1D70">
        <w:rPr>
          <w:sz w:val="24"/>
          <w:szCs w:val="24"/>
          <w:shd w:val="clear" w:color="auto" w:fill="FFFFFF"/>
        </w:rPr>
        <w:t xml:space="preserve">253 de 20 de Fevereiro de 2017 alterou a lei complementar 230/2017, entretanto neste presente projeto contempla as referidas alterações, posto isto, promovemos a revogação da </w:t>
      </w:r>
      <w:r w:rsidR="00B60BBE" w:rsidRPr="007C1D70">
        <w:rPr>
          <w:sz w:val="24"/>
          <w:szCs w:val="24"/>
        </w:rPr>
        <w:t xml:space="preserve">Lei Complementar </w:t>
      </w:r>
      <w:r w:rsidR="00B60BBE" w:rsidRPr="007C1D70">
        <w:rPr>
          <w:sz w:val="24"/>
          <w:szCs w:val="24"/>
          <w:shd w:val="clear" w:color="auto" w:fill="FFFFFF"/>
        </w:rPr>
        <w:t>253 de 20 de Fevereiro de 2017</w:t>
      </w:r>
      <w:r w:rsidR="00B60BBE">
        <w:rPr>
          <w:sz w:val="24"/>
          <w:szCs w:val="24"/>
          <w:shd w:val="clear" w:color="auto" w:fill="FFFFFF"/>
        </w:rPr>
        <w:t>.</w:t>
      </w:r>
      <w:r w:rsidR="00024F1A" w:rsidRPr="00024F1A">
        <w:rPr>
          <w:bCs/>
          <w:sz w:val="24"/>
          <w:szCs w:val="24"/>
        </w:rPr>
        <w:t xml:space="preserve"> </w:t>
      </w:r>
      <w:r w:rsidR="00927BFB" w:rsidRPr="00024F1A">
        <w:rPr>
          <w:sz w:val="24"/>
          <w:szCs w:val="24"/>
        </w:rPr>
        <w:t>A</w:t>
      </w:r>
      <w:r w:rsidR="00927BFB" w:rsidRPr="00024F1A">
        <w:rPr>
          <w:rFonts w:eastAsia="Arial Unicode MS"/>
          <w:bCs/>
          <w:sz w:val="24"/>
          <w:szCs w:val="24"/>
        </w:rPr>
        <w:t>pós análise do Projeto de Lei</w:t>
      </w:r>
      <w:r w:rsidR="007B01A6" w:rsidRPr="00024F1A">
        <w:rPr>
          <w:rFonts w:eastAsia="Arial Unicode MS"/>
          <w:bCs/>
          <w:sz w:val="24"/>
          <w:szCs w:val="24"/>
        </w:rPr>
        <w:t xml:space="preserve"> Complementar</w:t>
      </w:r>
      <w:r w:rsidR="00927BFB" w:rsidRPr="00024F1A">
        <w:rPr>
          <w:rFonts w:eastAsia="Arial Unicode MS"/>
          <w:bCs/>
          <w:sz w:val="24"/>
          <w:szCs w:val="24"/>
        </w:rPr>
        <w:t xml:space="preserve"> em questão</w:t>
      </w:r>
      <w:r w:rsidR="00927BFB" w:rsidRPr="00024F1A">
        <w:rPr>
          <w:rFonts w:eastAsia="Arial Unicode MS"/>
          <w:b/>
          <w:bCs/>
          <w:sz w:val="24"/>
          <w:szCs w:val="24"/>
        </w:rPr>
        <w:t xml:space="preserve">, </w:t>
      </w:r>
      <w:r w:rsidR="00927BFB" w:rsidRPr="00024F1A">
        <w:rPr>
          <w:rFonts w:eastAsia="Arial Unicode MS"/>
          <w:bCs/>
          <w:sz w:val="24"/>
          <w:szCs w:val="24"/>
        </w:rPr>
        <w:t>este Relator é f</w:t>
      </w:r>
      <w:r w:rsidR="00927BFB" w:rsidRPr="00024F1A">
        <w:rPr>
          <w:bCs/>
          <w:sz w:val="24"/>
          <w:szCs w:val="24"/>
        </w:rPr>
        <w:t>avorável a sua tramitação em Plenário. Acompanha o voto a Pre</w:t>
      </w:r>
      <w:r w:rsidR="00927BFB" w:rsidRPr="00024F1A">
        <w:rPr>
          <w:sz w:val="24"/>
          <w:szCs w:val="24"/>
        </w:rPr>
        <w:t xml:space="preserve">sidente Professora Silvana e o Membro </w:t>
      </w:r>
      <w:proofErr w:type="spellStart"/>
      <w:r w:rsidR="00927BFB" w:rsidRPr="00024F1A">
        <w:rPr>
          <w:sz w:val="24"/>
          <w:szCs w:val="24"/>
        </w:rPr>
        <w:t>Acacio</w:t>
      </w:r>
      <w:proofErr w:type="spellEnd"/>
      <w:r w:rsidR="00927BFB" w:rsidRPr="00024F1A">
        <w:rPr>
          <w:sz w:val="24"/>
          <w:szCs w:val="24"/>
        </w:rPr>
        <w:t xml:space="preserve"> </w:t>
      </w:r>
      <w:proofErr w:type="spellStart"/>
      <w:r w:rsidR="00927BFB" w:rsidRPr="00024F1A">
        <w:rPr>
          <w:sz w:val="24"/>
          <w:szCs w:val="24"/>
        </w:rPr>
        <w:t>Ambrosini</w:t>
      </w:r>
      <w:proofErr w:type="spellEnd"/>
      <w:r w:rsidR="00927BFB" w:rsidRPr="00024F1A">
        <w:rPr>
          <w:sz w:val="24"/>
          <w:szCs w:val="24"/>
        </w:rPr>
        <w:t>.</w:t>
      </w:r>
    </w:p>
    <w:p w:rsidR="00D55FE8" w:rsidRPr="00024F1A" w:rsidRDefault="00D55FE8" w:rsidP="002106D7">
      <w:pPr>
        <w:jc w:val="both"/>
        <w:rPr>
          <w:bCs/>
          <w:sz w:val="24"/>
          <w:szCs w:val="24"/>
          <w:u w:val="single"/>
        </w:rPr>
      </w:pPr>
    </w:p>
    <w:p w:rsidR="00D55FE8" w:rsidRPr="00024F1A" w:rsidRDefault="00D55FE8" w:rsidP="002106D7">
      <w:pPr>
        <w:jc w:val="both"/>
        <w:rPr>
          <w:bCs/>
          <w:sz w:val="24"/>
          <w:szCs w:val="24"/>
          <w:u w:val="single"/>
        </w:rPr>
      </w:pPr>
    </w:p>
    <w:p w:rsidR="00D55FE8" w:rsidRPr="00024F1A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024F1A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024F1A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024F1A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024F1A" w:rsidTr="00D55FE8">
        <w:trPr>
          <w:jc w:val="center"/>
        </w:trPr>
        <w:tc>
          <w:tcPr>
            <w:tcW w:w="2828" w:type="dxa"/>
            <w:hideMark/>
          </w:tcPr>
          <w:p w:rsidR="00D55FE8" w:rsidRPr="00024F1A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024F1A">
              <w:rPr>
                <w:b/>
                <w:sz w:val="24"/>
                <w:szCs w:val="24"/>
              </w:rPr>
              <w:t>PROFESSORA SILVANA</w:t>
            </w:r>
          </w:p>
          <w:p w:rsidR="00D55FE8" w:rsidRPr="00024F1A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24F1A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024F1A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24F1A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024F1A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024F1A">
              <w:rPr>
                <w:b/>
                <w:sz w:val="24"/>
                <w:szCs w:val="24"/>
              </w:rPr>
              <w:t xml:space="preserve">   </w:t>
            </w:r>
            <w:r w:rsidR="00D55FE8" w:rsidRPr="00024F1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024F1A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24F1A">
              <w:rPr>
                <w:b/>
                <w:sz w:val="24"/>
                <w:szCs w:val="24"/>
              </w:rPr>
              <w:t>ACACIO AMBROSINI</w:t>
            </w:r>
          </w:p>
          <w:p w:rsidR="00D55FE8" w:rsidRPr="00024F1A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24F1A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024F1A" w:rsidRDefault="00D55FE8" w:rsidP="00F33131">
      <w:pPr>
        <w:rPr>
          <w:sz w:val="24"/>
          <w:szCs w:val="24"/>
        </w:rPr>
      </w:pPr>
    </w:p>
    <w:sectPr w:rsidR="00D55FE8" w:rsidRPr="00024F1A" w:rsidSect="00F31FC9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24F1A"/>
    <w:rsid w:val="000947C3"/>
    <w:rsid w:val="000B2604"/>
    <w:rsid w:val="000D66ED"/>
    <w:rsid w:val="00105241"/>
    <w:rsid w:val="001511E0"/>
    <w:rsid w:val="00176CC9"/>
    <w:rsid w:val="0018432A"/>
    <w:rsid w:val="001921BD"/>
    <w:rsid w:val="001A1ADB"/>
    <w:rsid w:val="001A359A"/>
    <w:rsid w:val="001C5770"/>
    <w:rsid w:val="001E30F8"/>
    <w:rsid w:val="002106D7"/>
    <w:rsid w:val="00390D0D"/>
    <w:rsid w:val="003A55D6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6071D0"/>
    <w:rsid w:val="00610D06"/>
    <w:rsid w:val="006D584F"/>
    <w:rsid w:val="006E1BB8"/>
    <w:rsid w:val="006F22ED"/>
    <w:rsid w:val="007444F4"/>
    <w:rsid w:val="00777830"/>
    <w:rsid w:val="007B01A6"/>
    <w:rsid w:val="007C225C"/>
    <w:rsid w:val="007F354B"/>
    <w:rsid w:val="0081079C"/>
    <w:rsid w:val="00860C29"/>
    <w:rsid w:val="0088261D"/>
    <w:rsid w:val="008C386E"/>
    <w:rsid w:val="008C3AAA"/>
    <w:rsid w:val="008D2D0F"/>
    <w:rsid w:val="00922BCF"/>
    <w:rsid w:val="00927BFB"/>
    <w:rsid w:val="00A06B11"/>
    <w:rsid w:val="00A46FDC"/>
    <w:rsid w:val="00A7338F"/>
    <w:rsid w:val="00A95056"/>
    <w:rsid w:val="00AB558D"/>
    <w:rsid w:val="00AE0DFC"/>
    <w:rsid w:val="00AE7DC3"/>
    <w:rsid w:val="00B43C57"/>
    <w:rsid w:val="00B60BBE"/>
    <w:rsid w:val="00C81C40"/>
    <w:rsid w:val="00CE6E7B"/>
    <w:rsid w:val="00D15ECA"/>
    <w:rsid w:val="00D21DB8"/>
    <w:rsid w:val="00D419E6"/>
    <w:rsid w:val="00D55FE8"/>
    <w:rsid w:val="00D61914"/>
    <w:rsid w:val="00DE10FE"/>
    <w:rsid w:val="00E119EE"/>
    <w:rsid w:val="00E27369"/>
    <w:rsid w:val="00E64E23"/>
    <w:rsid w:val="00EF5DE4"/>
    <w:rsid w:val="00F11843"/>
    <w:rsid w:val="00F31FC9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F3A70-925E-4502-8CB4-39A3A4E6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A46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basedOn w:val="Fontepargpadro"/>
    <w:link w:val="Pr-formataoHTML"/>
    <w:rsid w:val="00A46FDC"/>
    <w:rPr>
      <w:rFonts w:ascii="Arial Unicode MS" w:eastAsia="Calibri" w:hAnsi="Arial Unicode MS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B01A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B01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1F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F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2018-02-23T16:07:00Z</cp:lastPrinted>
  <dcterms:created xsi:type="dcterms:W3CDTF">2018-02-23T14:58:00Z</dcterms:created>
  <dcterms:modified xsi:type="dcterms:W3CDTF">2018-02-23T16:07:00Z</dcterms:modified>
</cp:coreProperties>
</file>