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7B7ACD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7B7ACD">
        <w:rPr>
          <w:rFonts w:ascii="Times New Roman" w:hAnsi="Times New Roman" w:cs="Times New Roman"/>
          <w:bCs/>
          <w:sz w:val="24"/>
          <w:szCs w:val="24"/>
        </w:rPr>
        <w:t>03 de abril de 2018</w:t>
      </w: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7B7ACD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B7ACD">
        <w:rPr>
          <w:rFonts w:ascii="Times New Roman" w:hAnsi="Times New Roman" w:cs="Times New Roman"/>
          <w:bCs/>
          <w:sz w:val="24"/>
          <w:szCs w:val="24"/>
        </w:rPr>
        <w:t>Define o perímetro urbano do Distrito Norte integrante ao do Município de Sorriso/MT, e dá outras providências</w:t>
      </w:r>
      <w:r w:rsidRPr="007B7ACD">
        <w:rPr>
          <w:rFonts w:ascii="Times New Roman" w:hAnsi="Times New Roman" w:cs="Times New Roman"/>
          <w:sz w:val="24"/>
          <w:szCs w:val="24"/>
        </w:rPr>
        <w:t>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B7ACD" w:rsidRPr="007B7ACD" w:rsidRDefault="007B7ACD" w:rsidP="007B7ACD">
      <w:pPr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7B7ACD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Art. 1º 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 Perímetro Urbano do Distrito </w:t>
      </w:r>
      <w:r w:rsidRPr="007B7ACD"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>Norte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integrante ao do Município de Sorriso é definido pelo caminhamento descrito no “Memorial Descritivo do Distrito </w:t>
      </w:r>
      <w:r w:rsidRPr="007B7ACD"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>Norte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” que se segue:</w:t>
      </w:r>
    </w:p>
    <w:p w:rsidR="007B7ACD" w:rsidRPr="007B7ACD" w:rsidRDefault="007B7ACD" w:rsidP="007B7ACD">
      <w:pPr>
        <w:ind w:firstLine="234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7B7ACD" w:rsidRPr="007B7ACD" w:rsidRDefault="007B7ACD" w:rsidP="007B7ACD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“Inicia-se a descrição deste perímetro no limite perimetral situado no lugar denominado Lote Atlântica, no Munícipio de Sorriso, Estado de Mato Grosso, com área de 1.097 ha (Um mil e noventa e sete hectares) com os seguintes limites: Inicia-se a descrição deste perímetro no </w:t>
      </w:r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vértice </w:t>
      </w:r>
      <w:proofErr w:type="gramStart"/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1</w:t>
      </w:r>
      <w:proofErr w:type="gramEnd"/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,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 coordenadas N 8.629.131,877m e </w:t>
      </w:r>
      <w:proofErr w:type="spellStart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E</w:t>
      </w:r>
      <w:proofErr w:type="spellEnd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647.866,418m;  situado no limite da margem direita do Córrego </w:t>
      </w:r>
      <w:proofErr w:type="spellStart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Bedin</w:t>
      </w:r>
      <w:proofErr w:type="spellEnd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junto a sua barra na margem esquerda do Córrego Sossego deste, segue confrontando com</w:t>
      </w:r>
      <w:bookmarkStart w:id="0" w:name="_GoBack"/>
      <w:bookmarkEnd w:id="0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 margem esquerda do </w:t>
      </w:r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Córrego Sossego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com vários azimutes e distâncias até o </w:t>
      </w:r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vértice 2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de coordenadas N 8.627.046,440m e </w:t>
      </w:r>
      <w:proofErr w:type="spellStart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E</w:t>
      </w:r>
      <w:proofErr w:type="spellEnd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648.378,266m;  situado no limite da margem esquerda do Córrego Sossego com a Rodovia BR-163  deste, segue confrontando com margem esquerda da </w:t>
      </w:r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Rodovia BR 163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sentido Cuiabá/Santarém, no KM 768 , com azimute de 216°57’07” e distância de 4.136,89 m até o </w:t>
      </w:r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vértice 3,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 coordenadas N 8.623.740,483m e </w:t>
      </w:r>
      <w:proofErr w:type="spellStart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E</w:t>
      </w:r>
      <w:proofErr w:type="spellEnd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645.891,405m; situado no limite da margem esquerda da Rodovia BR-163 com a Fazenda Lagoa Vermelha deste, segue confrontando com </w:t>
      </w:r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Fazenda Lagoa Vermelha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com azimute de 308°18'05"  e distância de 1.481,64 m até o </w:t>
      </w:r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vértice 4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de coordenadas N 8.624.658,802m e </w:t>
      </w:r>
      <w:proofErr w:type="spellStart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E</w:t>
      </w:r>
      <w:proofErr w:type="spellEnd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644.728,665m;  situado no limite da Fazenda Lagoa Vermelha com a margem direita do Córrego </w:t>
      </w:r>
      <w:proofErr w:type="spellStart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Bedin</w:t>
      </w:r>
      <w:proofErr w:type="spellEnd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deste, segue confrontando com margem direita do </w:t>
      </w:r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Córrego </w:t>
      </w:r>
      <w:proofErr w:type="spellStart"/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Bedin</w:t>
      </w:r>
      <w:proofErr w:type="spellEnd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com vários azimutes e distâncias até o </w:t>
      </w:r>
      <w:r w:rsidRPr="007B7AC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vértice 1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, ponto inicial da descrição deste perímetro.”</w:t>
      </w:r>
    </w:p>
    <w:p w:rsidR="007B7ACD" w:rsidRPr="007B7ACD" w:rsidRDefault="007B7ACD" w:rsidP="007B7ACD">
      <w:pPr>
        <w:widowControl w:val="0"/>
        <w:autoSpaceDE w:val="0"/>
        <w:autoSpaceDN w:val="0"/>
        <w:adjustRightInd w:val="0"/>
        <w:ind w:firstLine="234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7B7ACD" w:rsidRPr="007B7ACD" w:rsidRDefault="007B7ACD" w:rsidP="007B7ACD">
      <w:pPr>
        <w:ind w:firstLine="1418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7B7ACD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Art. 2º 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Integra esta Lei o Mapa </w:t>
      </w:r>
      <w:proofErr w:type="gramStart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1</w:t>
      </w:r>
      <w:proofErr w:type="gramEnd"/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denominado “Mapa do Perímetro Urbano do Distrito </w:t>
      </w:r>
      <w:r w:rsidRPr="007B7ACD"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>Norte</w:t>
      </w:r>
      <w:r w:rsidRPr="007B7ACD">
        <w:rPr>
          <w:rFonts w:ascii="Times New Roman" w:eastAsia="Times New Roman" w:hAnsi="Times New Roman" w:cs="Times New Roman"/>
          <w:sz w:val="24"/>
          <w:szCs w:val="20"/>
          <w:lang w:eastAsia="pt-BR"/>
        </w:rPr>
        <w:t>”, anexo.</w:t>
      </w:r>
    </w:p>
    <w:p w:rsidR="007B7ACD" w:rsidRPr="007B7ACD" w:rsidRDefault="007B7ACD" w:rsidP="007B7ACD">
      <w:pPr>
        <w:ind w:firstLine="1418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A68D2" w:rsidRDefault="007B7ACD" w:rsidP="007B7ACD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7AC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de-DE" w:eastAsia="pt-BR"/>
        </w:rPr>
        <w:t>Art. 3º</w:t>
      </w:r>
      <w:r w:rsidRPr="007B7ACD">
        <w:rPr>
          <w:rFonts w:ascii="Times New Roman" w:eastAsia="Times New Roman" w:hAnsi="Times New Roman" w:cs="Times New Roman"/>
          <w:color w:val="000000"/>
          <w:sz w:val="24"/>
          <w:szCs w:val="20"/>
          <w:lang w:val="de-DE" w:eastAsia="pt-BR"/>
        </w:rPr>
        <w:t xml:space="preserve"> Esta Lei entra em vigor na data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B7ACD">
        <w:rPr>
          <w:rFonts w:ascii="Times New Roman" w:hAnsi="Times New Roman" w:cs="Times New Roman"/>
          <w:sz w:val="24"/>
          <w:szCs w:val="24"/>
        </w:rPr>
        <w:t>03 de abril de 2018.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7B7ACD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7ACD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CF44F7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B7ACD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Default="00C12029"/>
    <w:sectPr w:rsidR="00C12029" w:rsidSect="007B7ACD">
      <w:pgSz w:w="11906" w:h="16838"/>
      <w:pgMar w:top="2552" w:right="991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7B7ACD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2018-04-02T16:41:00Z</cp:lastPrinted>
  <dcterms:created xsi:type="dcterms:W3CDTF">2017-01-23T13:23:00Z</dcterms:created>
  <dcterms:modified xsi:type="dcterms:W3CDTF">2018-04-02T16:41:00Z</dcterms:modified>
</cp:coreProperties>
</file>