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73" w:rsidRPr="002641E8" w:rsidRDefault="00F87273" w:rsidP="00D560D6">
      <w:pPr>
        <w:spacing w:after="0" w:line="240" w:lineRule="auto"/>
        <w:ind w:left="3402"/>
        <w:rPr>
          <w:b/>
          <w:szCs w:val="24"/>
        </w:rPr>
      </w:pPr>
      <w:r w:rsidRPr="002641E8">
        <w:rPr>
          <w:b/>
          <w:szCs w:val="24"/>
        </w:rPr>
        <w:t>INDICAÇÃO N°</w:t>
      </w:r>
      <w:r w:rsidR="00D560D6">
        <w:rPr>
          <w:b/>
          <w:szCs w:val="24"/>
        </w:rPr>
        <w:t xml:space="preserve"> 251</w:t>
      </w:r>
      <w:r w:rsidR="007A4468">
        <w:rPr>
          <w:b/>
          <w:szCs w:val="24"/>
        </w:rPr>
        <w:t>/2018</w:t>
      </w:r>
    </w:p>
    <w:p w:rsidR="00F87273" w:rsidRDefault="00F87273" w:rsidP="00D560D6">
      <w:pPr>
        <w:spacing w:after="0" w:line="240" w:lineRule="auto"/>
        <w:ind w:left="3402"/>
        <w:rPr>
          <w:b/>
          <w:szCs w:val="24"/>
        </w:rPr>
      </w:pPr>
    </w:p>
    <w:p w:rsidR="00F87273" w:rsidRPr="002641E8" w:rsidRDefault="00F87273" w:rsidP="00D560D6">
      <w:pPr>
        <w:spacing w:after="0" w:line="240" w:lineRule="auto"/>
        <w:ind w:left="3402"/>
        <w:rPr>
          <w:b/>
          <w:szCs w:val="24"/>
        </w:rPr>
      </w:pPr>
    </w:p>
    <w:p w:rsidR="00770948" w:rsidRDefault="00F87273" w:rsidP="00D560D6">
      <w:pPr>
        <w:spacing w:after="0" w:line="240" w:lineRule="auto"/>
        <w:ind w:left="3402"/>
        <w:jc w:val="both"/>
        <w:rPr>
          <w:b/>
          <w:szCs w:val="24"/>
        </w:rPr>
      </w:pPr>
      <w:r w:rsidRPr="002641E8">
        <w:rPr>
          <w:b/>
          <w:szCs w:val="24"/>
        </w:rPr>
        <w:t>INDIC</w:t>
      </w:r>
      <w:r>
        <w:rPr>
          <w:b/>
          <w:szCs w:val="24"/>
        </w:rPr>
        <w:t>AMOS</w:t>
      </w:r>
      <w:r w:rsidR="00C60644">
        <w:rPr>
          <w:b/>
          <w:szCs w:val="24"/>
        </w:rPr>
        <w:t xml:space="preserve"> </w:t>
      </w:r>
      <w:r w:rsidR="003279CB">
        <w:rPr>
          <w:b/>
          <w:szCs w:val="24"/>
        </w:rPr>
        <w:t xml:space="preserve">A </w:t>
      </w:r>
      <w:r w:rsidR="00C60644">
        <w:rPr>
          <w:b/>
          <w:szCs w:val="24"/>
        </w:rPr>
        <w:t xml:space="preserve">AQUISIÇÃO DE CIRURGIAS </w:t>
      </w:r>
      <w:r w:rsidR="00BA3BAC">
        <w:rPr>
          <w:b/>
          <w:szCs w:val="24"/>
        </w:rPr>
        <w:t xml:space="preserve">DE HÉRNIA, NA REDE PRIVADA DE SAÚDE, </w:t>
      </w:r>
      <w:r w:rsidR="00C60644">
        <w:rPr>
          <w:b/>
          <w:szCs w:val="24"/>
        </w:rPr>
        <w:t xml:space="preserve">PARA PACIENTES IDOSOS E INFANTES, </w:t>
      </w:r>
      <w:r w:rsidR="00BA3BAC">
        <w:rPr>
          <w:b/>
          <w:szCs w:val="24"/>
        </w:rPr>
        <w:t>DO</w:t>
      </w:r>
      <w:r w:rsidR="00C60644">
        <w:rPr>
          <w:b/>
          <w:szCs w:val="24"/>
        </w:rPr>
        <w:t xml:space="preserve"> MUNICÍPIO DE SORRISO, MT.</w:t>
      </w:r>
    </w:p>
    <w:p w:rsidR="006B6A10" w:rsidRDefault="006B6A10" w:rsidP="00D560D6">
      <w:pPr>
        <w:spacing w:after="0" w:line="240" w:lineRule="auto"/>
        <w:ind w:left="3402"/>
        <w:jc w:val="both"/>
        <w:rPr>
          <w:b/>
          <w:szCs w:val="24"/>
        </w:rPr>
      </w:pPr>
    </w:p>
    <w:p w:rsidR="007A4468" w:rsidRDefault="007A4468" w:rsidP="00D560D6">
      <w:pPr>
        <w:spacing w:after="0" w:line="240" w:lineRule="auto"/>
        <w:ind w:left="3402"/>
        <w:jc w:val="both"/>
        <w:rPr>
          <w:b/>
          <w:szCs w:val="24"/>
        </w:rPr>
      </w:pPr>
    </w:p>
    <w:p w:rsidR="00F87273" w:rsidRDefault="008A3481" w:rsidP="00D560D6">
      <w:pPr>
        <w:spacing w:after="0" w:line="240" w:lineRule="auto"/>
        <w:ind w:firstLine="3402"/>
        <w:jc w:val="both"/>
        <w:rPr>
          <w:b/>
          <w:szCs w:val="24"/>
        </w:rPr>
      </w:pPr>
      <w:r>
        <w:rPr>
          <w:b/>
          <w:szCs w:val="24"/>
        </w:rPr>
        <w:t>DAMIANI N</w:t>
      </w:r>
      <w:r w:rsidR="00353E6C">
        <w:rPr>
          <w:b/>
          <w:szCs w:val="24"/>
        </w:rPr>
        <w:t>A TV - PSC</w:t>
      </w:r>
      <w:r w:rsidR="00F87273" w:rsidRPr="002641E8">
        <w:rPr>
          <w:b/>
          <w:szCs w:val="24"/>
        </w:rPr>
        <w:t xml:space="preserve"> e </w:t>
      </w:r>
      <w:r w:rsidR="00D560D6" w:rsidRPr="002641E8">
        <w:rPr>
          <w:b/>
          <w:szCs w:val="24"/>
        </w:rPr>
        <w:t xml:space="preserve">vereadores </w:t>
      </w:r>
      <w:r w:rsidR="00D560D6">
        <w:rPr>
          <w:b/>
          <w:szCs w:val="24"/>
        </w:rPr>
        <w:t>abaixo assinados</w:t>
      </w:r>
      <w:r w:rsidR="00F87273" w:rsidRPr="002641E8">
        <w:rPr>
          <w:b/>
          <w:szCs w:val="24"/>
        </w:rPr>
        <w:t>,</w:t>
      </w:r>
      <w:r w:rsidR="00F87273" w:rsidRPr="002641E8">
        <w:rPr>
          <w:szCs w:val="24"/>
        </w:rPr>
        <w:t xml:space="preserve"> com assento nes</w:t>
      </w:r>
      <w:r w:rsidR="004E6811">
        <w:rPr>
          <w:szCs w:val="24"/>
        </w:rPr>
        <w:t>ta Casa, de conformidade com o a</w:t>
      </w:r>
      <w:r w:rsidR="00F87273" w:rsidRPr="002641E8">
        <w:rPr>
          <w:szCs w:val="24"/>
        </w:rPr>
        <w:t xml:space="preserve">rtigo 115 do Regimento Interno, requerem à Mesa que este expediente seja encaminhado ao Exmo. Senhor </w:t>
      </w:r>
      <w:r w:rsidR="00F87273">
        <w:rPr>
          <w:szCs w:val="24"/>
        </w:rPr>
        <w:t>Ari Lafin</w:t>
      </w:r>
      <w:r w:rsidR="00F87273" w:rsidRPr="002641E8">
        <w:rPr>
          <w:szCs w:val="24"/>
        </w:rPr>
        <w:t>,</w:t>
      </w:r>
      <w:r w:rsidR="00A226C0">
        <w:rPr>
          <w:szCs w:val="24"/>
        </w:rPr>
        <w:t xml:space="preserve"> Prefeito Municipal</w:t>
      </w:r>
      <w:r w:rsidR="008B1D11">
        <w:rPr>
          <w:szCs w:val="24"/>
        </w:rPr>
        <w:t xml:space="preserve"> e</w:t>
      </w:r>
      <w:r w:rsidR="00C60644">
        <w:rPr>
          <w:szCs w:val="24"/>
        </w:rPr>
        <w:t xml:space="preserve"> </w:t>
      </w:r>
      <w:r w:rsidR="00083EA5" w:rsidRPr="00377B54">
        <w:rPr>
          <w:szCs w:val="24"/>
        </w:rPr>
        <w:t xml:space="preserve">ao Sr. </w:t>
      </w:r>
      <w:r w:rsidR="00C60644">
        <w:rPr>
          <w:szCs w:val="24"/>
        </w:rPr>
        <w:t>Devanil Aparecido Barbosa</w:t>
      </w:r>
      <w:r w:rsidR="00C57E8F" w:rsidRPr="00377B54">
        <w:rPr>
          <w:szCs w:val="24"/>
        </w:rPr>
        <w:t>, Secret</w:t>
      </w:r>
      <w:r w:rsidR="00C60644">
        <w:rPr>
          <w:szCs w:val="24"/>
        </w:rPr>
        <w:t>ário Municipal de Saúde e Saneamento</w:t>
      </w:r>
      <w:r w:rsidR="00377B54" w:rsidRPr="00377B54">
        <w:rPr>
          <w:szCs w:val="24"/>
        </w:rPr>
        <w:t xml:space="preserve">, </w:t>
      </w:r>
      <w:r w:rsidR="00C57E8F" w:rsidRPr="00377B54">
        <w:rPr>
          <w:b/>
          <w:szCs w:val="24"/>
        </w:rPr>
        <w:t xml:space="preserve">versando </w:t>
      </w:r>
      <w:r w:rsidR="00C57E8F" w:rsidRPr="00C57E8F">
        <w:rPr>
          <w:b/>
          <w:szCs w:val="24"/>
        </w:rPr>
        <w:t xml:space="preserve">sobre a necessidade de </w:t>
      </w:r>
      <w:r w:rsidR="00C60644">
        <w:rPr>
          <w:b/>
          <w:szCs w:val="24"/>
        </w:rPr>
        <w:t>aquisição de cirurgias</w:t>
      </w:r>
      <w:r w:rsidR="00BA3BAC">
        <w:rPr>
          <w:b/>
          <w:szCs w:val="24"/>
        </w:rPr>
        <w:t xml:space="preserve"> de hérnia, na rede privada de saúde, para pacientes idosos e infantes,</w:t>
      </w:r>
      <w:r w:rsidR="00C60644">
        <w:rPr>
          <w:b/>
          <w:szCs w:val="24"/>
        </w:rPr>
        <w:t xml:space="preserve"> </w:t>
      </w:r>
      <w:r w:rsidR="00BA3BAC">
        <w:rPr>
          <w:b/>
          <w:szCs w:val="24"/>
        </w:rPr>
        <w:t>do</w:t>
      </w:r>
      <w:r w:rsidR="00C60644">
        <w:rPr>
          <w:b/>
          <w:szCs w:val="24"/>
        </w:rPr>
        <w:t xml:space="preserve"> Município de Sorriso, MT</w:t>
      </w:r>
      <w:r w:rsidR="001A2F0C">
        <w:rPr>
          <w:b/>
          <w:szCs w:val="24"/>
        </w:rPr>
        <w:t>.</w:t>
      </w:r>
    </w:p>
    <w:p w:rsidR="005F0F30" w:rsidRPr="002641E8" w:rsidRDefault="005F0F30" w:rsidP="00D560D6">
      <w:pPr>
        <w:spacing w:after="0" w:line="240" w:lineRule="auto"/>
        <w:ind w:firstLine="3119"/>
        <w:jc w:val="both"/>
        <w:rPr>
          <w:b/>
          <w:szCs w:val="24"/>
        </w:rPr>
      </w:pPr>
    </w:p>
    <w:p w:rsidR="007A4468" w:rsidRDefault="007A4468" w:rsidP="00D560D6">
      <w:pPr>
        <w:spacing w:after="0" w:line="240" w:lineRule="auto"/>
        <w:jc w:val="center"/>
        <w:rPr>
          <w:b/>
          <w:szCs w:val="24"/>
        </w:rPr>
      </w:pPr>
      <w:bookmarkStart w:id="0" w:name="_GoBack"/>
      <w:bookmarkEnd w:id="0"/>
    </w:p>
    <w:p w:rsidR="00F87273" w:rsidRDefault="00F87273" w:rsidP="00D560D6">
      <w:pPr>
        <w:spacing w:after="0" w:line="240" w:lineRule="auto"/>
        <w:jc w:val="center"/>
        <w:rPr>
          <w:b/>
          <w:szCs w:val="24"/>
        </w:rPr>
      </w:pPr>
      <w:r w:rsidRPr="002641E8">
        <w:rPr>
          <w:b/>
          <w:szCs w:val="24"/>
        </w:rPr>
        <w:t>JUSTIFICATIVAS</w:t>
      </w:r>
    </w:p>
    <w:p w:rsidR="0087599E" w:rsidRPr="002641E8" w:rsidRDefault="0087599E" w:rsidP="00D560D6">
      <w:pPr>
        <w:spacing w:after="0" w:line="240" w:lineRule="auto"/>
        <w:ind w:firstLine="1418"/>
        <w:jc w:val="both"/>
        <w:rPr>
          <w:szCs w:val="24"/>
        </w:rPr>
      </w:pPr>
    </w:p>
    <w:p w:rsidR="00E33DDB" w:rsidRDefault="005F0F30" w:rsidP="00D560D6">
      <w:pPr>
        <w:spacing w:after="0" w:line="240" w:lineRule="auto"/>
        <w:ind w:firstLine="1418"/>
        <w:jc w:val="both"/>
        <w:rPr>
          <w:szCs w:val="24"/>
        </w:rPr>
      </w:pPr>
      <w:r>
        <w:rPr>
          <w:szCs w:val="24"/>
        </w:rPr>
        <w:t xml:space="preserve">A presente indicação faz-se necessária, tendo em vista que </w:t>
      </w:r>
      <w:r w:rsidR="00F628CF">
        <w:rPr>
          <w:szCs w:val="24"/>
        </w:rPr>
        <w:t xml:space="preserve">o </w:t>
      </w:r>
      <w:r w:rsidR="00C60644">
        <w:rPr>
          <w:szCs w:val="24"/>
        </w:rPr>
        <w:t xml:space="preserve">tratamento e cirurgias de hérnia aos pacientes necessitados </w:t>
      </w:r>
      <w:r w:rsidR="00D560D6">
        <w:rPr>
          <w:szCs w:val="24"/>
        </w:rPr>
        <w:t>são custeados</w:t>
      </w:r>
      <w:r w:rsidR="00C60644">
        <w:rPr>
          <w:szCs w:val="24"/>
        </w:rPr>
        <w:t xml:space="preserve"> pelo Estado, o que gera uma grande fila de espera, causando desconforto aos pacientes que precisam urgentemente da cirurgia, e que não está sendo disponibilizada pelo Ente Público responsável</w:t>
      </w:r>
      <w:r w:rsidR="00F628CF">
        <w:rPr>
          <w:szCs w:val="24"/>
        </w:rPr>
        <w:t>.</w:t>
      </w:r>
    </w:p>
    <w:p w:rsidR="007A4468" w:rsidRDefault="007A4468" w:rsidP="00D560D6">
      <w:pPr>
        <w:spacing w:after="0" w:line="240" w:lineRule="auto"/>
        <w:ind w:firstLine="1418"/>
        <w:jc w:val="both"/>
        <w:rPr>
          <w:szCs w:val="24"/>
        </w:rPr>
      </w:pPr>
    </w:p>
    <w:p w:rsidR="001A2F0C" w:rsidRDefault="00F628CF" w:rsidP="00D560D6">
      <w:pPr>
        <w:spacing w:after="0" w:line="240" w:lineRule="auto"/>
        <w:ind w:firstLine="1418"/>
        <w:jc w:val="both"/>
        <w:rPr>
          <w:szCs w:val="24"/>
        </w:rPr>
      </w:pPr>
      <w:r>
        <w:rPr>
          <w:szCs w:val="24"/>
        </w:rPr>
        <w:t>Da</w:t>
      </w:r>
      <w:r w:rsidR="00FF3A6A">
        <w:rPr>
          <w:szCs w:val="24"/>
        </w:rPr>
        <w:t xml:space="preserve"> mesma forma, salienta</w:t>
      </w:r>
      <w:r w:rsidR="007A4468">
        <w:rPr>
          <w:szCs w:val="24"/>
        </w:rPr>
        <w:t xml:space="preserve">-se que os cidadãos que necessitam da cirurgia, atualmente, em razão da demora na disponibilização pelo Estado, tem sua doença agravada, justamente nos casos que já são graves, em razão da demora. </w:t>
      </w:r>
    </w:p>
    <w:p w:rsidR="007A4468" w:rsidRDefault="007A4468" w:rsidP="00D560D6">
      <w:pPr>
        <w:spacing w:after="0" w:line="240" w:lineRule="auto"/>
        <w:ind w:firstLine="1418"/>
        <w:jc w:val="both"/>
        <w:rPr>
          <w:szCs w:val="24"/>
        </w:rPr>
      </w:pPr>
    </w:p>
    <w:p w:rsidR="005F0F30" w:rsidRDefault="007A4468" w:rsidP="00D560D6">
      <w:pPr>
        <w:spacing w:after="0" w:line="240" w:lineRule="auto"/>
        <w:ind w:firstLine="1418"/>
        <w:jc w:val="both"/>
        <w:rPr>
          <w:szCs w:val="24"/>
        </w:rPr>
      </w:pPr>
      <w:r>
        <w:rPr>
          <w:szCs w:val="24"/>
        </w:rPr>
        <w:t>Não obstante, atualmente há pacientes com idade avançada que não têm mais tempo para aguardar meses pela cirurgia de hérnia, sendo imprescindível a realização urgente da cirurgia indicada.</w:t>
      </w:r>
    </w:p>
    <w:p w:rsidR="007A4468" w:rsidRDefault="007A4468" w:rsidP="00D560D6">
      <w:pPr>
        <w:spacing w:after="0" w:line="240" w:lineRule="auto"/>
        <w:ind w:firstLine="1418"/>
        <w:jc w:val="both"/>
        <w:rPr>
          <w:szCs w:val="24"/>
        </w:rPr>
      </w:pPr>
    </w:p>
    <w:p w:rsidR="00E33DDB" w:rsidRPr="00D05531" w:rsidRDefault="00E33DDB" w:rsidP="00D560D6">
      <w:pPr>
        <w:spacing w:after="0" w:line="240" w:lineRule="auto"/>
        <w:ind w:firstLine="1418"/>
        <w:jc w:val="both"/>
        <w:rPr>
          <w:szCs w:val="24"/>
        </w:rPr>
      </w:pPr>
      <w:r>
        <w:rPr>
          <w:szCs w:val="24"/>
        </w:rPr>
        <w:t xml:space="preserve">Diante disso, faz-se imprescindível a presente indicação. </w:t>
      </w:r>
    </w:p>
    <w:p w:rsidR="00D05531" w:rsidRDefault="00D05531" w:rsidP="00D560D6">
      <w:pPr>
        <w:pStyle w:val="PargrafodaLista"/>
        <w:spacing w:after="0" w:line="240" w:lineRule="auto"/>
        <w:ind w:left="0" w:firstLine="1418"/>
        <w:jc w:val="both"/>
        <w:rPr>
          <w:rFonts w:ascii="Times New Roman" w:hAnsi="Times New Roman" w:cs="Times New Roman"/>
          <w:color w:val="000000" w:themeColor="text1"/>
          <w:sz w:val="24"/>
          <w:szCs w:val="24"/>
        </w:rPr>
      </w:pPr>
    </w:p>
    <w:p w:rsidR="007A4468" w:rsidRDefault="007A4468" w:rsidP="00D560D6">
      <w:pPr>
        <w:pStyle w:val="PargrafodaLista"/>
        <w:spacing w:after="0" w:line="240" w:lineRule="auto"/>
        <w:ind w:left="0" w:firstLine="1418"/>
        <w:jc w:val="both"/>
        <w:rPr>
          <w:rFonts w:ascii="Times New Roman" w:hAnsi="Times New Roman" w:cs="Times New Roman"/>
          <w:color w:val="000000" w:themeColor="text1"/>
          <w:sz w:val="24"/>
          <w:szCs w:val="24"/>
        </w:rPr>
      </w:pPr>
    </w:p>
    <w:p w:rsidR="007A4468" w:rsidRPr="00BA5216" w:rsidRDefault="007A4468" w:rsidP="00D560D6">
      <w:pPr>
        <w:spacing w:after="0" w:line="240" w:lineRule="auto"/>
        <w:ind w:firstLine="1418"/>
        <w:jc w:val="both"/>
        <w:rPr>
          <w:color w:val="000000" w:themeColor="text1"/>
          <w:szCs w:val="24"/>
        </w:rPr>
      </w:pPr>
      <w:r w:rsidRPr="00BA5216">
        <w:rPr>
          <w:color w:val="000000" w:themeColor="text1"/>
          <w:szCs w:val="24"/>
        </w:rPr>
        <w:t xml:space="preserve">Câmara Municipal de Sorriso, Estado de </w:t>
      </w:r>
      <w:r>
        <w:rPr>
          <w:color w:val="000000" w:themeColor="text1"/>
          <w:szCs w:val="24"/>
        </w:rPr>
        <w:t>Mato Grosso, em 11 de abril de 2018.</w:t>
      </w:r>
    </w:p>
    <w:p w:rsidR="007A4468" w:rsidRDefault="007A4468" w:rsidP="00D560D6">
      <w:pPr>
        <w:spacing w:after="0" w:line="240" w:lineRule="auto"/>
        <w:jc w:val="center"/>
      </w:pPr>
    </w:p>
    <w:p w:rsidR="00D560D6" w:rsidRDefault="00D560D6" w:rsidP="00D560D6">
      <w:pPr>
        <w:spacing w:after="0" w:line="240" w:lineRule="auto"/>
        <w:jc w:val="center"/>
      </w:pPr>
    </w:p>
    <w:p w:rsidR="00D560D6" w:rsidRDefault="00D560D6" w:rsidP="00D560D6">
      <w:pPr>
        <w:spacing w:after="0" w:line="240" w:lineRule="auto"/>
        <w:jc w:val="center"/>
      </w:pPr>
    </w:p>
    <w:p w:rsidR="007A4468" w:rsidRDefault="007A4468" w:rsidP="00D560D6">
      <w:pPr>
        <w:spacing w:after="0" w:line="240" w:lineRule="auto"/>
        <w:jc w:val="center"/>
      </w:pPr>
    </w:p>
    <w:tbl>
      <w:tblPr>
        <w:tblW w:w="9215" w:type="dxa"/>
        <w:jc w:val="center"/>
        <w:tblInd w:w="108" w:type="dxa"/>
        <w:tblLook w:val="04A0" w:firstRow="1" w:lastRow="0" w:firstColumn="1" w:lastColumn="0" w:noHBand="0" w:noVBand="1"/>
      </w:tblPr>
      <w:tblGrid>
        <w:gridCol w:w="3119"/>
        <w:gridCol w:w="1171"/>
        <w:gridCol w:w="1806"/>
        <w:gridCol w:w="3119"/>
      </w:tblGrid>
      <w:tr w:rsidR="007A4468" w:rsidRPr="006B493D" w:rsidTr="00F2001E">
        <w:trPr>
          <w:trHeight w:val="131"/>
          <w:jc w:val="center"/>
        </w:trPr>
        <w:tc>
          <w:tcPr>
            <w:tcW w:w="4290" w:type="dxa"/>
            <w:gridSpan w:val="2"/>
            <w:hideMark/>
          </w:tcPr>
          <w:p w:rsidR="007A4468" w:rsidRPr="006B493D" w:rsidRDefault="007A4468" w:rsidP="00D560D6">
            <w:pPr>
              <w:tabs>
                <w:tab w:val="left" w:pos="0"/>
              </w:tabs>
              <w:spacing w:after="0" w:line="240" w:lineRule="auto"/>
              <w:jc w:val="center"/>
              <w:rPr>
                <w:b/>
                <w:bCs/>
                <w:color w:val="000000"/>
                <w:szCs w:val="24"/>
                <w:lang w:eastAsia="pt-BR"/>
              </w:rPr>
            </w:pPr>
            <w:r>
              <w:rPr>
                <w:b/>
                <w:bCs/>
                <w:color w:val="000000"/>
                <w:szCs w:val="24"/>
                <w:lang w:eastAsia="pt-BR"/>
              </w:rPr>
              <w:t>DAMIANI N</w:t>
            </w:r>
            <w:r w:rsidRPr="006B493D">
              <w:rPr>
                <w:b/>
                <w:bCs/>
                <w:color w:val="000000"/>
                <w:szCs w:val="24"/>
                <w:lang w:eastAsia="pt-BR"/>
              </w:rPr>
              <w:t>A TV</w:t>
            </w:r>
          </w:p>
          <w:p w:rsidR="007A4468" w:rsidRPr="006B493D" w:rsidRDefault="007A4468" w:rsidP="00D560D6">
            <w:pPr>
              <w:spacing w:after="0" w:line="240" w:lineRule="auto"/>
              <w:jc w:val="center"/>
              <w:rPr>
                <w:b/>
                <w:bCs/>
                <w:color w:val="000000"/>
                <w:szCs w:val="24"/>
                <w:lang w:eastAsia="pt-BR"/>
              </w:rPr>
            </w:pPr>
            <w:r w:rsidRPr="006B493D">
              <w:rPr>
                <w:b/>
                <w:bCs/>
                <w:color w:val="000000"/>
                <w:szCs w:val="24"/>
                <w:lang w:eastAsia="pt-BR"/>
              </w:rPr>
              <w:t>Vereador PSC</w:t>
            </w:r>
          </w:p>
          <w:p w:rsidR="007A4468" w:rsidRPr="006B493D" w:rsidRDefault="007A4468" w:rsidP="00D560D6">
            <w:pPr>
              <w:spacing w:after="0" w:line="240" w:lineRule="auto"/>
              <w:jc w:val="center"/>
              <w:rPr>
                <w:b/>
                <w:bCs/>
                <w:color w:val="000000"/>
                <w:szCs w:val="24"/>
                <w:lang w:eastAsia="pt-BR"/>
              </w:rPr>
            </w:pPr>
          </w:p>
          <w:p w:rsidR="007A4468" w:rsidRDefault="007A4468" w:rsidP="00D560D6">
            <w:pPr>
              <w:spacing w:after="0" w:line="240" w:lineRule="auto"/>
              <w:jc w:val="center"/>
              <w:rPr>
                <w:b/>
                <w:bCs/>
                <w:color w:val="000000"/>
                <w:szCs w:val="24"/>
                <w:lang w:eastAsia="pt-BR"/>
              </w:rPr>
            </w:pPr>
          </w:p>
          <w:p w:rsidR="007A4468" w:rsidRPr="006B493D" w:rsidRDefault="007A4468" w:rsidP="00D560D6">
            <w:pPr>
              <w:spacing w:after="0" w:line="240" w:lineRule="auto"/>
              <w:jc w:val="center"/>
              <w:rPr>
                <w:b/>
                <w:bCs/>
                <w:color w:val="000000"/>
                <w:szCs w:val="24"/>
                <w:lang w:eastAsia="pt-BR"/>
              </w:rPr>
            </w:pPr>
          </w:p>
        </w:tc>
        <w:tc>
          <w:tcPr>
            <w:tcW w:w="4925" w:type="dxa"/>
            <w:gridSpan w:val="2"/>
            <w:hideMark/>
          </w:tcPr>
          <w:p w:rsidR="007A4468" w:rsidRPr="006B493D" w:rsidRDefault="007A4468" w:rsidP="00D560D6">
            <w:pPr>
              <w:tabs>
                <w:tab w:val="left" w:pos="0"/>
              </w:tabs>
              <w:spacing w:after="0" w:line="240" w:lineRule="auto"/>
              <w:jc w:val="center"/>
              <w:rPr>
                <w:b/>
                <w:bCs/>
                <w:color w:val="000000"/>
                <w:szCs w:val="24"/>
                <w:lang w:eastAsia="pt-BR"/>
              </w:rPr>
            </w:pPr>
            <w:r w:rsidRPr="006B493D">
              <w:rPr>
                <w:b/>
                <w:bCs/>
                <w:color w:val="000000"/>
                <w:szCs w:val="24"/>
                <w:lang w:eastAsia="pt-BR"/>
              </w:rPr>
              <w:t>TOCO BAGGIO</w:t>
            </w:r>
          </w:p>
          <w:p w:rsidR="007A4468" w:rsidRPr="006B493D" w:rsidRDefault="007A4468" w:rsidP="00D560D6">
            <w:pPr>
              <w:spacing w:after="0" w:line="240" w:lineRule="auto"/>
              <w:jc w:val="center"/>
              <w:rPr>
                <w:b/>
                <w:bCs/>
                <w:color w:val="000000"/>
                <w:szCs w:val="24"/>
                <w:lang w:eastAsia="pt-BR"/>
              </w:rPr>
            </w:pPr>
            <w:r w:rsidRPr="006B493D">
              <w:rPr>
                <w:b/>
                <w:bCs/>
                <w:color w:val="000000"/>
                <w:szCs w:val="24"/>
                <w:lang w:eastAsia="pt-BR"/>
              </w:rPr>
              <w:t>Vereador PSDB</w:t>
            </w:r>
          </w:p>
        </w:tc>
      </w:tr>
      <w:tr w:rsidR="007A4468" w:rsidRPr="006B493D" w:rsidTr="00F2001E">
        <w:trPr>
          <w:trHeight w:val="621"/>
          <w:jc w:val="center"/>
        </w:trPr>
        <w:tc>
          <w:tcPr>
            <w:tcW w:w="3119" w:type="dxa"/>
          </w:tcPr>
          <w:p w:rsidR="007A4468" w:rsidRPr="006B493D" w:rsidRDefault="007A4468" w:rsidP="00D560D6">
            <w:pPr>
              <w:tabs>
                <w:tab w:val="left" w:pos="0"/>
              </w:tabs>
              <w:spacing w:after="0" w:line="240" w:lineRule="auto"/>
              <w:jc w:val="center"/>
              <w:rPr>
                <w:b/>
                <w:bCs/>
                <w:color w:val="000000"/>
                <w:szCs w:val="24"/>
                <w:lang w:eastAsia="pt-BR"/>
              </w:rPr>
            </w:pPr>
            <w:r>
              <w:rPr>
                <w:b/>
                <w:bCs/>
                <w:color w:val="000000"/>
                <w:szCs w:val="24"/>
                <w:lang w:eastAsia="pt-BR"/>
              </w:rPr>
              <w:t>NEREU BRESOLIN</w:t>
            </w:r>
          </w:p>
          <w:p w:rsidR="007A4468" w:rsidRPr="006B493D" w:rsidRDefault="007A4468" w:rsidP="00D560D6">
            <w:pPr>
              <w:spacing w:after="0" w:line="240" w:lineRule="auto"/>
              <w:jc w:val="center"/>
              <w:rPr>
                <w:b/>
                <w:bCs/>
                <w:color w:val="000000"/>
                <w:szCs w:val="24"/>
                <w:lang w:eastAsia="pt-BR"/>
              </w:rPr>
            </w:pPr>
            <w:r w:rsidRPr="006B493D">
              <w:rPr>
                <w:b/>
                <w:bCs/>
                <w:color w:val="000000"/>
                <w:szCs w:val="24"/>
                <w:lang w:eastAsia="pt-BR"/>
              </w:rPr>
              <w:t xml:space="preserve">Vereador </w:t>
            </w:r>
            <w:r>
              <w:rPr>
                <w:b/>
                <w:bCs/>
                <w:color w:val="000000"/>
                <w:szCs w:val="24"/>
                <w:lang w:eastAsia="pt-BR"/>
              </w:rPr>
              <w:t>DEM</w:t>
            </w:r>
          </w:p>
        </w:tc>
        <w:tc>
          <w:tcPr>
            <w:tcW w:w="2977" w:type="dxa"/>
            <w:gridSpan w:val="2"/>
          </w:tcPr>
          <w:p w:rsidR="007A4468" w:rsidRPr="006B493D" w:rsidRDefault="007A4468" w:rsidP="00D560D6">
            <w:pPr>
              <w:tabs>
                <w:tab w:val="left" w:pos="0"/>
              </w:tabs>
              <w:spacing w:after="0" w:line="240" w:lineRule="auto"/>
              <w:jc w:val="center"/>
              <w:rPr>
                <w:b/>
                <w:bCs/>
                <w:color w:val="000000"/>
                <w:szCs w:val="24"/>
                <w:lang w:eastAsia="pt-BR"/>
              </w:rPr>
            </w:pPr>
            <w:r w:rsidRPr="006B493D">
              <w:rPr>
                <w:b/>
                <w:bCs/>
                <w:color w:val="000000"/>
                <w:szCs w:val="24"/>
                <w:lang w:eastAsia="pt-BR"/>
              </w:rPr>
              <w:t>DIRCEU ZANATTA</w:t>
            </w:r>
          </w:p>
          <w:p w:rsidR="007A4468" w:rsidRPr="006B493D" w:rsidRDefault="007A4468" w:rsidP="00D560D6">
            <w:pPr>
              <w:spacing w:after="0" w:line="240" w:lineRule="auto"/>
              <w:jc w:val="center"/>
              <w:rPr>
                <w:b/>
                <w:bCs/>
                <w:color w:val="000000"/>
                <w:szCs w:val="24"/>
                <w:lang w:eastAsia="pt-BR"/>
              </w:rPr>
            </w:pPr>
            <w:r>
              <w:rPr>
                <w:b/>
                <w:bCs/>
                <w:color w:val="000000"/>
                <w:szCs w:val="24"/>
                <w:lang w:eastAsia="pt-BR"/>
              </w:rPr>
              <w:t xml:space="preserve">Vereador </w:t>
            </w:r>
            <w:r w:rsidRPr="006B493D">
              <w:rPr>
                <w:b/>
                <w:bCs/>
                <w:color w:val="000000"/>
                <w:szCs w:val="24"/>
                <w:lang w:eastAsia="pt-BR"/>
              </w:rPr>
              <w:t>MDB</w:t>
            </w:r>
          </w:p>
        </w:tc>
        <w:tc>
          <w:tcPr>
            <w:tcW w:w="3119" w:type="dxa"/>
            <w:hideMark/>
          </w:tcPr>
          <w:p w:rsidR="007A4468" w:rsidRPr="006B493D" w:rsidRDefault="007A4468" w:rsidP="00D560D6">
            <w:pPr>
              <w:tabs>
                <w:tab w:val="left" w:pos="0"/>
              </w:tabs>
              <w:spacing w:after="0" w:line="240" w:lineRule="auto"/>
              <w:jc w:val="center"/>
              <w:rPr>
                <w:b/>
                <w:bCs/>
                <w:color w:val="000000"/>
                <w:szCs w:val="24"/>
                <w:lang w:eastAsia="pt-BR"/>
              </w:rPr>
            </w:pPr>
            <w:r w:rsidRPr="006B493D">
              <w:rPr>
                <w:b/>
                <w:bCs/>
                <w:color w:val="000000"/>
                <w:szCs w:val="24"/>
                <w:lang w:eastAsia="pt-BR"/>
              </w:rPr>
              <w:t>MARLON ZANELLA</w:t>
            </w:r>
          </w:p>
          <w:p w:rsidR="007A4468" w:rsidRPr="006B493D" w:rsidRDefault="007A4468" w:rsidP="00D560D6">
            <w:pPr>
              <w:spacing w:after="0" w:line="240" w:lineRule="auto"/>
              <w:jc w:val="center"/>
              <w:rPr>
                <w:b/>
                <w:bCs/>
                <w:color w:val="000000"/>
                <w:szCs w:val="24"/>
                <w:lang w:eastAsia="pt-BR"/>
              </w:rPr>
            </w:pPr>
            <w:r>
              <w:rPr>
                <w:b/>
                <w:bCs/>
                <w:color w:val="000000"/>
                <w:szCs w:val="24"/>
                <w:lang w:eastAsia="pt-BR"/>
              </w:rPr>
              <w:t xml:space="preserve">Vereador </w:t>
            </w:r>
            <w:r w:rsidRPr="006B493D">
              <w:rPr>
                <w:b/>
                <w:bCs/>
                <w:color w:val="000000"/>
                <w:szCs w:val="24"/>
                <w:lang w:eastAsia="pt-BR"/>
              </w:rPr>
              <w:t>MDB</w:t>
            </w:r>
          </w:p>
        </w:tc>
      </w:tr>
    </w:tbl>
    <w:p w:rsidR="0051743A" w:rsidRDefault="0051743A" w:rsidP="00D560D6">
      <w:pPr>
        <w:spacing w:after="0" w:line="240" w:lineRule="auto"/>
      </w:pPr>
    </w:p>
    <w:sectPr w:rsidR="0051743A" w:rsidSect="00D560D6">
      <w:pgSz w:w="11906" w:h="16838"/>
      <w:pgMar w:top="2552" w:right="1133"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F87273"/>
    <w:rsid w:val="00083EA5"/>
    <w:rsid w:val="000E27D6"/>
    <w:rsid w:val="00116872"/>
    <w:rsid w:val="00176599"/>
    <w:rsid w:val="001A2F0C"/>
    <w:rsid w:val="001C57B9"/>
    <w:rsid w:val="00205A08"/>
    <w:rsid w:val="002D2725"/>
    <w:rsid w:val="002F2B28"/>
    <w:rsid w:val="003279CB"/>
    <w:rsid w:val="00353E6C"/>
    <w:rsid w:val="00377B54"/>
    <w:rsid w:val="0038294E"/>
    <w:rsid w:val="003E7850"/>
    <w:rsid w:val="003F589F"/>
    <w:rsid w:val="00405821"/>
    <w:rsid w:val="004E6811"/>
    <w:rsid w:val="00514D15"/>
    <w:rsid w:val="0051743A"/>
    <w:rsid w:val="005818CA"/>
    <w:rsid w:val="00581F53"/>
    <w:rsid w:val="005F0F30"/>
    <w:rsid w:val="005F14BD"/>
    <w:rsid w:val="006647B6"/>
    <w:rsid w:val="006B6A10"/>
    <w:rsid w:val="00723EA3"/>
    <w:rsid w:val="00731FC7"/>
    <w:rsid w:val="0074015E"/>
    <w:rsid w:val="00770948"/>
    <w:rsid w:val="007967BC"/>
    <w:rsid w:val="007A4468"/>
    <w:rsid w:val="007F78D4"/>
    <w:rsid w:val="0087529F"/>
    <w:rsid w:val="0087599E"/>
    <w:rsid w:val="008A3481"/>
    <w:rsid w:val="008B1D11"/>
    <w:rsid w:val="008D44D6"/>
    <w:rsid w:val="008F3141"/>
    <w:rsid w:val="009B0036"/>
    <w:rsid w:val="00A226C0"/>
    <w:rsid w:val="00AA5402"/>
    <w:rsid w:val="00AC4D27"/>
    <w:rsid w:val="00B50F66"/>
    <w:rsid w:val="00B70780"/>
    <w:rsid w:val="00BA3BAC"/>
    <w:rsid w:val="00BA5216"/>
    <w:rsid w:val="00BC6F8F"/>
    <w:rsid w:val="00C57E8F"/>
    <w:rsid w:val="00C60644"/>
    <w:rsid w:val="00C7478A"/>
    <w:rsid w:val="00C8619D"/>
    <w:rsid w:val="00D05531"/>
    <w:rsid w:val="00D1715D"/>
    <w:rsid w:val="00D50778"/>
    <w:rsid w:val="00D560D6"/>
    <w:rsid w:val="00D67D91"/>
    <w:rsid w:val="00E04E56"/>
    <w:rsid w:val="00E0598A"/>
    <w:rsid w:val="00E33DDB"/>
    <w:rsid w:val="00E34F52"/>
    <w:rsid w:val="00E42951"/>
    <w:rsid w:val="00E84686"/>
    <w:rsid w:val="00EA012E"/>
    <w:rsid w:val="00EA751C"/>
    <w:rsid w:val="00F2001E"/>
    <w:rsid w:val="00F36E30"/>
    <w:rsid w:val="00F628CF"/>
    <w:rsid w:val="00F87273"/>
    <w:rsid w:val="00FB775C"/>
    <w:rsid w:val="00FD70C2"/>
    <w:rsid w:val="00FD7F9D"/>
    <w:rsid w:val="00FF3A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6</cp:revision>
  <cp:lastPrinted>2018-04-11T12:27:00Z</cp:lastPrinted>
  <dcterms:created xsi:type="dcterms:W3CDTF">2018-04-11T10:40:00Z</dcterms:created>
  <dcterms:modified xsi:type="dcterms:W3CDTF">2018-04-11T12:33:00Z</dcterms:modified>
</cp:coreProperties>
</file>