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3863BD">
        <w:rPr>
          <w:rFonts w:ascii="Times New Roman" w:hAnsi="Times New Roman"/>
          <w:bCs w:val="0"/>
          <w:sz w:val="24"/>
          <w:szCs w:val="24"/>
        </w:rPr>
        <w:t>PROJE</w:t>
      </w:r>
      <w:r w:rsidR="008978C4">
        <w:rPr>
          <w:rFonts w:ascii="Times New Roman" w:hAnsi="Times New Roman"/>
          <w:bCs w:val="0"/>
          <w:sz w:val="24"/>
          <w:szCs w:val="24"/>
        </w:rPr>
        <w:t>TO DE DECRETO LEGISLATIVO Nº</w:t>
      </w:r>
      <w:r w:rsidR="00306103">
        <w:rPr>
          <w:rFonts w:ascii="Times New Roman" w:hAnsi="Times New Roman"/>
          <w:bCs w:val="0"/>
          <w:sz w:val="24"/>
          <w:szCs w:val="24"/>
        </w:rPr>
        <w:t xml:space="preserve"> 037</w:t>
      </w:r>
      <w:r w:rsidR="00151991">
        <w:rPr>
          <w:rFonts w:ascii="Times New Roman" w:hAnsi="Times New Roman"/>
          <w:bCs w:val="0"/>
          <w:sz w:val="24"/>
          <w:szCs w:val="24"/>
        </w:rPr>
        <w:t>/2019</w:t>
      </w: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430D98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Data: </w:t>
      </w:r>
      <w:r w:rsidR="00306103">
        <w:rPr>
          <w:rFonts w:ascii="Times New Roman" w:hAnsi="Times New Roman"/>
          <w:b w:val="0"/>
          <w:bCs w:val="0"/>
          <w:sz w:val="24"/>
          <w:szCs w:val="24"/>
        </w:rPr>
        <w:t>29 de março de 2019.</w:t>
      </w: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Aprova as Contas da Prefeitura Municipal de</w:t>
      </w:r>
      <w:r w:rsidR="00430D98">
        <w:rPr>
          <w:rFonts w:ascii="Times New Roman" w:hAnsi="Times New Roman"/>
          <w:b w:val="0"/>
          <w:bCs w:val="0"/>
          <w:sz w:val="24"/>
          <w:szCs w:val="24"/>
        </w:rPr>
        <w:t xml:space="preserve"> Sorriso - MT, Exercício de 201</w:t>
      </w:r>
      <w:r w:rsidR="00151991">
        <w:rPr>
          <w:rFonts w:ascii="Times New Roman" w:hAnsi="Times New Roman"/>
          <w:b w:val="0"/>
          <w:bCs w:val="0"/>
          <w:sz w:val="24"/>
          <w:szCs w:val="24"/>
        </w:rPr>
        <w:t>7</w:t>
      </w:r>
      <w:r w:rsidRPr="003863BD">
        <w:rPr>
          <w:rFonts w:ascii="Times New Roman" w:hAnsi="Times New Roman"/>
          <w:b w:val="0"/>
          <w:bCs w:val="0"/>
          <w:sz w:val="24"/>
          <w:szCs w:val="24"/>
        </w:rPr>
        <w:t>, e dá outras providências.</w:t>
      </w:r>
    </w:p>
    <w:p w:rsidR="00574BED" w:rsidRPr="003863BD" w:rsidRDefault="00574BED" w:rsidP="008978C4">
      <w:pPr>
        <w:ind w:left="2835"/>
        <w:jc w:val="both"/>
        <w:rPr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sz w:val="24"/>
          <w:szCs w:val="24"/>
        </w:rPr>
      </w:pPr>
      <w:r w:rsidRPr="003863BD">
        <w:rPr>
          <w:b/>
          <w:bCs/>
          <w:sz w:val="24"/>
          <w:szCs w:val="24"/>
        </w:rPr>
        <w:t>Comissão de Finanças, Orçamentos e Fiscalização</w:t>
      </w:r>
      <w:r w:rsidRPr="003863BD">
        <w:rPr>
          <w:sz w:val="24"/>
          <w:szCs w:val="24"/>
        </w:rPr>
        <w:t>, com fulcro na Alínea "b", Inciso II do Artigo 109, do Regimento Interno, encaminha para deliberação do Plenário o seguinte Projeto de Decreto Legislativo:</w:t>
      </w:r>
    </w:p>
    <w:p w:rsidR="00574BED" w:rsidRPr="003863BD" w:rsidRDefault="00574BED" w:rsidP="003863BD">
      <w:pPr>
        <w:ind w:firstLine="3402"/>
        <w:jc w:val="both"/>
        <w:rPr>
          <w:sz w:val="24"/>
          <w:szCs w:val="24"/>
        </w:rPr>
      </w:pPr>
    </w:p>
    <w:p w:rsidR="00574BED" w:rsidRPr="003863BD" w:rsidRDefault="00574BED" w:rsidP="003863BD">
      <w:pPr>
        <w:jc w:val="both"/>
        <w:rPr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1</w:t>
      </w:r>
      <w:r w:rsidRPr="003863BD">
        <w:rPr>
          <w:rFonts w:ascii="Times New Roman" w:hAnsi="Times New Roman"/>
          <w:color w:val="000000"/>
          <w:sz w:val="24"/>
          <w:szCs w:val="24"/>
        </w:rPr>
        <w:t>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Ficam aprovadas as Contas de Governo da Prefeitura Municipal de Sorriso - MT, Exercício de 201</w:t>
      </w:r>
      <w:r w:rsidR="00151991">
        <w:rPr>
          <w:rFonts w:ascii="Times New Roman" w:hAnsi="Times New Roman"/>
          <w:b w:val="0"/>
          <w:color w:val="000000"/>
          <w:sz w:val="24"/>
          <w:szCs w:val="24"/>
        </w:rPr>
        <w:t>7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>, Gestão do Prefeito Municipal Exmo. Senhor</w:t>
      </w:r>
      <w:r w:rsidR="00E276B8">
        <w:rPr>
          <w:rFonts w:ascii="Times New Roman" w:hAnsi="Times New Roman"/>
          <w:b w:val="0"/>
          <w:color w:val="000000"/>
          <w:sz w:val="24"/>
          <w:szCs w:val="24"/>
        </w:rPr>
        <w:t xml:space="preserve"> Ari Genéz</w:t>
      </w:r>
      <w:r w:rsidR="00151991">
        <w:rPr>
          <w:rFonts w:ascii="Times New Roman" w:hAnsi="Times New Roman"/>
          <w:b w:val="0"/>
          <w:color w:val="000000"/>
          <w:sz w:val="24"/>
          <w:szCs w:val="24"/>
        </w:rPr>
        <w:t>io Lafin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2°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É parte integrante deste Decreto</w:t>
      </w:r>
      <w:r w:rsidR="006E14D5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o relatório aprovado pela Comissão de Finanças, Orçamentos e Fiscalização.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3°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Este Decreto entra em vigor na d</w:t>
      </w:r>
      <w:bookmarkStart w:id="0" w:name="_GoBack"/>
      <w:bookmarkEnd w:id="0"/>
      <w:r w:rsidRPr="003863BD">
        <w:rPr>
          <w:rFonts w:ascii="Times New Roman" w:hAnsi="Times New Roman"/>
          <w:b w:val="0"/>
          <w:color w:val="000000"/>
          <w:sz w:val="24"/>
          <w:szCs w:val="24"/>
        </w:rPr>
        <w:t>ata de sua publicação.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06103" w:rsidRDefault="00574BED" w:rsidP="00306103">
      <w:pPr>
        <w:ind w:firstLine="1418"/>
        <w:jc w:val="both"/>
        <w:rPr>
          <w:bCs/>
          <w:sz w:val="24"/>
          <w:szCs w:val="24"/>
        </w:rPr>
      </w:pPr>
      <w:r w:rsidRPr="003863BD">
        <w:rPr>
          <w:sz w:val="24"/>
          <w:szCs w:val="24"/>
        </w:rPr>
        <w:t>Câmara Municipal de Sorriso, Estado</w:t>
      </w:r>
      <w:r w:rsidR="00430D98">
        <w:rPr>
          <w:sz w:val="24"/>
          <w:szCs w:val="24"/>
        </w:rPr>
        <w:t xml:space="preserve"> de Mato Grosso, em </w:t>
      </w:r>
      <w:r w:rsidR="00306103" w:rsidRPr="00306103">
        <w:rPr>
          <w:bCs/>
          <w:sz w:val="24"/>
          <w:szCs w:val="24"/>
        </w:rPr>
        <w:t>29 de março de 2019.</w:t>
      </w: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693"/>
        <w:gridCol w:w="3260"/>
      </w:tblGrid>
      <w:tr w:rsidR="00574BED" w:rsidRPr="003863BD" w:rsidTr="007C4051">
        <w:tc>
          <w:tcPr>
            <w:tcW w:w="3369" w:type="dxa"/>
          </w:tcPr>
          <w:p w:rsidR="00151991" w:rsidRPr="003863BD" w:rsidRDefault="00151991" w:rsidP="00151991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BRUNO DELGADO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151991" w:rsidRDefault="00151991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NEREU BRESOLIN</w:t>
            </w:r>
          </w:p>
          <w:p w:rsidR="00574BED" w:rsidRPr="003863BD" w:rsidRDefault="00151991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 Presidente</w:t>
            </w:r>
          </w:p>
        </w:tc>
        <w:tc>
          <w:tcPr>
            <w:tcW w:w="3260" w:type="dxa"/>
          </w:tcPr>
          <w:p w:rsidR="00151991" w:rsidRPr="003863BD" w:rsidRDefault="00151991" w:rsidP="00151991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PROFESSORA SILVANA</w:t>
            </w:r>
          </w:p>
          <w:p w:rsidR="00574BED" w:rsidRPr="003863BD" w:rsidRDefault="00151991" w:rsidP="00151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Secretária</w:t>
            </w:r>
          </w:p>
        </w:tc>
      </w:tr>
    </w:tbl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  <w:r w:rsidRPr="003863BD">
        <w:rPr>
          <w:sz w:val="24"/>
          <w:szCs w:val="24"/>
        </w:rPr>
        <w:br w:type="page"/>
      </w:r>
      <w:r w:rsidRPr="003863BD">
        <w:rPr>
          <w:b/>
          <w:bCs/>
          <w:sz w:val="24"/>
          <w:szCs w:val="24"/>
        </w:rPr>
        <w:lastRenderedPageBreak/>
        <w:t>JUSTIFICATIVAS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 xml:space="preserve">A matéria em epígrafe refere-se a competência exclusiva da Câmara Municipal, ou seja, julgar as Contas de Governo do Poder Executivo Municipal. Dentro das suas competências e com análise do Parecer Prévio do Tribunal de Contas do Estado de Mato Grosso, esta Comissão procedeu os estudos pertinentes. 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Considerando os diferentes contextos, esta Comissão elaborou o presente Projeto de Decreto Legislativo pela aprovação das Contas do Prefeito Municipal.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Solicitamos o apoio dos nobres edis pela deliberação favorável da propositura.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306103" w:rsidRPr="00306103" w:rsidRDefault="00306103" w:rsidP="00306103">
      <w:pPr>
        <w:ind w:firstLine="1418"/>
        <w:jc w:val="both"/>
        <w:rPr>
          <w:bCs/>
          <w:sz w:val="24"/>
          <w:szCs w:val="24"/>
        </w:rPr>
      </w:pPr>
      <w:r w:rsidRPr="003863BD">
        <w:rPr>
          <w:sz w:val="24"/>
          <w:szCs w:val="24"/>
        </w:rPr>
        <w:t>Câmara Municipal de Sorriso, Estado</w:t>
      </w:r>
      <w:r>
        <w:rPr>
          <w:sz w:val="24"/>
          <w:szCs w:val="24"/>
        </w:rPr>
        <w:t xml:space="preserve"> de Mato Grosso, em </w:t>
      </w:r>
      <w:r w:rsidRPr="00306103">
        <w:rPr>
          <w:bCs/>
          <w:sz w:val="24"/>
          <w:szCs w:val="24"/>
        </w:rPr>
        <w:t>29 de março de 2019.</w:t>
      </w:r>
    </w:p>
    <w:p w:rsidR="00306103" w:rsidRPr="003863BD" w:rsidRDefault="00306103" w:rsidP="00306103">
      <w:pPr>
        <w:ind w:firstLine="1418"/>
        <w:rPr>
          <w:b/>
          <w:bCs/>
          <w:sz w:val="24"/>
          <w:szCs w:val="24"/>
        </w:rPr>
      </w:pPr>
    </w:p>
    <w:p w:rsidR="00306103" w:rsidRPr="003863BD" w:rsidRDefault="00306103" w:rsidP="00306103">
      <w:pPr>
        <w:jc w:val="center"/>
        <w:rPr>
          <w:b/>
          <w:bCs/>
          <w:sz w:val="24"/>
          <w:szCs w:val="24"/>
        </w:rPr>
      </w:pPr>
    </w:p>
    <w:p w:rsidR="00306103" w:rsidRPr="003863BD" w:rsidRDefault="00306103" w:rsidP="00306103">
      <w:pPr>
        <w:jc w:val="center"/>
        <w:rPr>
          <w:b/>
          <w:bCs/>
          <w:sz w:val="24"/>
          <w:szCs w:val="24"/>
        </w:rPr>
      </w:pPr>
    </w:p>
    <w:p w:rsidR="00306103" w:rsidRPr="003863BD" w:rsidRDefault="00306103" w:rsidP="00306103">
      <w:pPr>
        <w:jc w:val="center"/>
        <w:rPr>
          <w:b/>
          <w:bCs/>
          <w:sz w:val="24"/>
          <w:szCs w:val="24"/>
        </w:rPr>
      </w:pPr>
    </w:p>
    <w:p w:rsidR="00306103" w:rsidRPr="003863BD" w:rsidRDefault="00306103" w:rsidP="00306103">
      <w:pPr>
        <w:jc w:val="center"/>
        <w:rPr>
          <w:b/>
          <w:bCs/>
          <w:sz w:val="24"/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693"/>
        <w:gridCol w:w="3260"/>
      </w:tblGrid>
      <w:tr w:rsidR="00306103" w:rsidRPr="003863BD" w:rsidTr="00B76878">
        <w:tc>
          <w:tcPr>
            <w:tcW w:w="3369" w:type="dxa"/>
          </w:tcPr>
          <w:p w:rsidR="00306103" w:rsidRPr="003863BD" w:rsidRDefault="00306103" w:rsidP="00B76878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BRUNO DELGADO</w:t>
            </w:r>
          </w:p>
          <w:p w:rsidR="00306103" w:rsidRPr="003863BD" w:rsidRDefault="00306103" w:rsidP="00B76878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306103" w:rsidRDefault="00306103" w:rsidP="00B768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NEREU BRESOLIN</w:t>
            </w:r>
          </w:p>
          <w:p w:rsidR="00306103" w:rsidRPr="003863BD" w:rsidRDefault="00306103" w:rsidP="00B768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 Presidente</w:t>
            </w:r>
          </w:p>
        </w:tc>
        <w:tc>
          <w:tcPr>
            <w:tcW w:w="3260" w:type="dxa"/>
          </w:tcPr>
          <w:p w:rsidR="00306103" w:rsidRPr="003863BD" w:rsidRDefault="00306103" w:rsidP="00B76878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PROFESSORA SILVANA</w:t>
            </w:r>
          </w:p>
          <w:p w:rsidR="00306103" w:rsidRPr="003863BD" w:rsidRDefault="00306103" w:rsidP="00B768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Secretária</w:t>
            </w:r>
          </w:p>
        </w:tc>
      </w:tr>
    </w:tbl>
    <w:p w:rsidR="00306103" w:rsidRPr="003863BD" w:rsidRDefault="00306103" w:rsidP="00306103">
      <w:pPr>
        <w:rPr>
          <w:sz w:val="24"/>
          <w:szCs w:val="24"/>
        </w:rPr>
      </w:pPr>
    </w:p>
    <w:p w:rsidR="00306103" w:rsidRPr="003863BD" w:rsidRDefault="00306103" w:rsidP="00306103">
      <w:pPr>
        <w:rPr>
          <w:sz w:val="24"/>
          <w:szCs w:val="24"/>
        </w:rPr>
      </w:pPr>
    </w:p>
    <w:p w:rsidR="00574BED" w:rsidRPr="003863BD" w:rsidRDefault="00574BED" w:rsidP="008978C4">
      <w:pPr>
        <w:rPr>
          <w:sz w:val="24"/>
          <w:szCs w:val="24"/>
        </w:rPr>
      </w:pPr>
    </w:p>
    <w:sectPr w:rsidR="00574BED" w:rsidRPr="003863BD" w:rsidSect="00897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62" w:rsidRDefault="00C05262" w:rsidP="00F414CC">
      <w:r>
        <w:separator/>
      </w:r>
    </w:p>
  </w:endnote>
  <w:endnote w:type="continuationSeparator" w:id="0">
    <w:p w:rsidR="00C05262" w:rsidRDefault="00C0526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62" w:rsidRDefault="00C05262" w:rsidP="00F414CC">
      <w:r>
        <w:separator/>
      </w:r>
    </w:p>
  </w:footnote>
  <w:footnote w:type="continuationSeparator" w:id="0">
    <w:p w:rsidR="00C05262" w:rsidRDefault="00C0526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A70F7"/>
    <w:rsid w:val="000E01BC"/>
    <w:rsid w:val="000E3E6F"/>
    <w:rsid w:val="00151991"/>
    <w:rsid w:val="00155C13"/>
    <w:rsid w:val="001C39AF"/>
    <w:rsid w:val="001C5551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06103"/>
    <w:rsid w:val="00337E0D"/>
    <w:rsid w:val="003863BD"/>
    <w:rsid w:val="00387C51"/>
    <w:rsid w:val="0039380C"/>
    <w:rsid w:val="003A240D"/>
    <w:rsid w:val="003A578F"/>
    <w:rsid w:val="003E2E6F"/>
    <w:rsid w:val="003E34B1"/>
    <w:rsid w:val="003F54EE"/>
    <w:rsid w:val="00427B52"/>
    <w:rsid w:val="00430D98"/>
    <w:rsid w:val="00464AB6"/>
    <w:rsid w:val="00482363"/>
    <w:rsid w:val="00487662"/>
    <w:rsid w:val="005059AD"/>
    <w:rsid w:val="005360C0"/>
    <w:rsid w:val="00536457"/>
    <w:rsid w:val="00545C64"/>
    <w:rsid w:val="0055216E"/>
    <w:rsid w:val="00574BED"/>
    <w:rsid w:val="005847D0"/>
    <w:rsid w:val="005B6603"/>
    <w:rsid w:val="00634947"/>
    <w:rsid w:val="00635B48"/>
    <w:rsid w:val="006572FC"/>
    <w:rsid w:val="00680ACC"/>
    <w:rsid w:val="006A103D"/>
    <w:rsid w:val="006E14D5"/>
    <w:rsid w:val="006F4C6A"/>
    <w:rsid w:val="00761796"/>
    <w:rsid w:val="007D1A30"/>
    <w:rsid w:val="0081382D"/>
    <w:rsid w:val="008241D9"/>
    <w:rsid w:val="00832EE3"/>
    <w:rsid w:val="00835A94"/>
    <w:rsid w:val="00841788"/>
    <w:rsid w:val="00887EF1"/>
    <w:rsid w:val="008978C4"/>
    <w:rsid w:val="008B78C1"/>
    <w:rsid w:val="008D2C2D"/>
    <w:rsid w:val="00902903"/>
    <w:rsid w:val="00966501"/>
    <w:rsid w:val="00970A6B"/>
    <w:rsid w:val="00983EE5"/>
    <w:rsid w:val="00996C10"/>
    <w:rsid w:val="009C4280"/>
    <w:rsid w:val="009D48B4"/>
    <w:rsid w:val="00A16ED3"/>
    <w:rsid w:val="00A641A6"/>
    <w:rsid w:val="00AB4CEF"/>
    <w:rsid w:val="00AB7163"/>
    <w:rsid w:val="00AC03D7"/>
    <w:rsid w:val="00AE1EB4"/>
    <w:rsid w:val="00AE2738"/>
    <w:rsid w:val="00AE6D94"/>
    <w:rsid w:val="00B03897"/>
    <w:rsid w:val="00B43A56"/>
    <w:rsid w:val="00B849E7"/>
    <w:rsid w:val="00B94BB3"/>
    <w:rsid w:val="00BD51A5"/>
    <w:rsid w:val="00C00C9F"/>
    <w:rsid w:val="00C05262"/>
    <w:rsid w:val="00C11947"/>
    <w:rsid w:val="00C16B51"/>
    <w:rsid w:val="00CD061D"/>
    <w:rsid w:val="00CF3887"/>
    <w:rsid w:val="00D0291C"/>
    <w:rsid w:val="00D5352F"/>
    <w:rsid w:val="00D67DDE"/>
    <w:rsid w:val="00DC2017"/>
    <w:rsid w:val="00DD651D"/>
    <w:rsid w:val="00E10A2D"/>
    <w:rsid w:val="00E276B8"/>
    <w:rsid w:val="00E365D3"/>
    <w:rsid w:val="00EA7FD7"/>
    <w:rsid w:val="00F414CC"/>
    <w:rsid w:val="00F61D65"/>
    <w:rsid w:val="00F82676"/>
    <w:rsid w:val="00F9778C"/>
    <w:rsid w:val="00FB731E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9CB-DE9B-4ECF-8808-A6696C6B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2017-05-26T12:57:00Z</cp:lastPrinted>
  <dcterms:created xsi:type="dcterms:W3CDTF">2019-03-29T10:49:00Z</dcterms:created>
  <dcterms:modified xsi:type="dcterms:W3CDTF">2020-02-21T13:04:00Z</dcterms:modified>
</cp:coreProperties>
</file>